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3D6F" w14:textId="77777777" w:rsidR="001774A0" w:rsidRDefault="001774A0" w:rsidP="001774A0">
      <w:pPr>
        <w:pStyle w:val="Heading2"/>
        <w:shd w:val="clear" w:color="auto" w:fill="FFFFFF"/>
        <w:spacing w:before="0" w:beforeAutospacing="0" w:after="240" w:afterAutospacing="0" w:line="345" w:lineRule="atLeast"/>
        <w:rPr>
          <w:rFonts w:eastAsia="Times New Roman" w:cs="Times New Roman"/>
          <w:b w:val="0"/>
          <w:bCs w:val="0"/>
          <w:color w:val="1E1E1E"/>
          <w:sz w:val="38"/>
          <w:szCs w:val="38"/>
        </w:rPr>
      </w:pPr>
      <w:r>
        <w:rPr>
          <w:rFonts w:eastAsia="Times New Roman" w:cs="Times New Roman"/>
          <w:b w:val="0"/>
          <w:bCs w:val="0"/>
          <w:color w:val="1E1E1E"/>
          <w:sz w:val="38"/>
          <w:szCs w:val="38"/>
        </w:rPr>
        <w:t>Manuscript Preparation</w:t>
      </w:r>
    </w:p>
    <w:p w14:paraId="0F85B9D9" w14:textId="77777777" w:rsidR="001774A0" w:rsidRDefault="001774A0" w:rsidP="001774A0">
      <w:pPr>
        <w:pStyle w:val="Heading3"/>
        <w:shd w:val="clear" w:color="auto" w:fill="FFFFFF"/>
        <w:spacing w:before="0" w:beforeAutospacing="0" w:after="240" w:afterAutospacing="0" w:line="345" w:lineRule="atLeast"/>
        <w:rPr>
          <w:rFonts w:eastAsia="Times New Roman" w:cs="Times New Roman"/>
          <w:b w:val="0"/>
          <w:bCs w:val="0"/>
          <w:color w:val="1E1E1E"/>
          <w:sz w:val="33"/>
          <w:szCs w:val="33"/>
        </w:rPr>
      </w:pPr>
      <w:r>
        <w:rPr>
          <w:rStyle w:val="Strong"/>
          <w:rFonts w:eastAsia="Times New Roman" w:cs="Times New Roman"/>
          <w:b/>
          <w:bCs/>
          <w:color w:val="1E1E1E"/>
          <w:sz w:val="33"/>
          <w:szCs w:val="33"/>
        </w:rPr>
        <w:t>General Form:</w:t>
      </w:r>
    </w:p>
    <w:p w14:paraId="18376A3D" w14:textId="77777777" w:rsidR="001774A0" w:rsidRDefault="001774A0" w:rsidP="001774A0">
      <w:pPr>
        <w:numPr>
          <w:ilvl w:val="1"/>
          <w:numId w:val="1"/>
        </w:numPr>
        <w:shd w:val="clear" w:color="auto" w:fill="FFFFFF"/>
        <w:spacing w:line="345" w:lineRule="atLeast"/>
        <w:ind w:left="510"/>
        <w:rPr>
          <w:rFonts w:eastAsia="Times New Roman" w:cs="Times New Roman"/>
          <w:color w:val="1E1E1E"/>
          <w:sz w:val="21"/>
          <w:szCs w:val="21"/>
        </w:rPr>
      </w:pPr>
      <w:r>
        <w:rPr>
          <w:rStyle w:val="Strong"/>
          <w:rFonts w:eastAsia="Times New Roman" w:cs="Times New Roman"/>
          <w:color w:val="1E1E1E"/>
          <w:sz w:val="21"/>
          <w:szCs w:val="21"/>
        </w:rPr>
        <w:t>Title page</w:t>
      </w:r>
      <w:r>
        <w:rPr>
          <w:rFonts w:eastAsia="Times New Roman" w:cs="Times New Roman"/>
          <w:color w:val="1E1E1E"/>
          <w:sz w:val="21"/>
          <w:szCs w:val="21"/>
        </w:rPr>
        <w:t>: title, author(s') name(s) and address(</w:t>
      </w:r>
      <w:proofErr w:type="spellStart"/>
      <w:r>
        <w:rPr>
          <w:rFonts w:eastAsia="Times New Roman" w:cs="Times New Roman"/>
          <w:color w:val="1E1E1E"/>
          <w:sz w:val="21"/>
          <w:szCs w:val="21"/>
        </w:rPr>
        <w:t>es</w:t>
      </w:r>
      <w:proofErr w:type="spellEnd"/>
      <w:r>
        <w:rPr>
          <w:rFonts w:eastAsia="Times New Roman" w:cs="Times New Roman"/>
          <w:color w:val="1E1E1E"/>
          <w:sz w:val="21"/>
          <w:szCs w:val="21"/>
        </w:rPr>
        <w:t>)</w:t>
      </w:r>
    </w:p>
    <w:p w14:paraId="20F366AD" w14:textId="77777777" w:rsidR="001774A0" w:rsidRDefault="001774A0" w:rsidP="001774A0">
      <w:pPr>
        <w:numPr>
          <w:ilvl w:val="1"/>
          <w:numId w:val="1"/>
        </w:numPr>
        <w:shd w:val="clear" w:color="auto" w:fill="FFFFFF"/>
        <w:spacing w:line="345" w:lineRule="atLeast"/>
        <w:ind w:left="510"/>
        <w:rPr>
          <w:rFonts w:eastAsia="Times New Roman" w:cs="Times New Roman"/>
          <w:color w:val="1E1E1E"/>
          <w:sz w:val="21"/>
          <w:szCs w:val="21"/>
        </w:rPr>
      </w:pPr>
      <w:r>
        <w:rPr>
          <w:rStyle w:val="Strong"/>
          <w:rFonts w:eastAsia="Times New Roman" w:cs="Times New Roman"/>
          <w:color w:val="1E1E1E"/>
          <w:sz w:val="21"/>
          <w:szCs w:val="21"/>
        </w:rPr>
        <w:t>Abstract</w:t>
      </w:r>
      <w:r>
        <w:rPr>
          <w:rFonts w:eastAsia="Times New Roman" w:cs="Times New Roman"/>
          <w:color w:val="1E1E1E"/>
          <w:sz w:val="21"/>
          <w:szCs w:val="21"/>
        </w:rPr>
        <w:t>: complete in one paragraph (we accept a second abstract in another language)</w:t>
      </w:r>
    </w:p>
    <w:p w14:paraId="34B6BD63" w14:textId="77777777" w:rsidR="001774A0" w:rsidRDefault="001774A0" w:rsidP="001774A0">
      <w:pPr>
        <w:numPr>
          <w:ilvl w:val="1"/>
          <w:numId w:val="1"/>
        </w:numPr>
        <w:shd w:val="clear" w:color="auto" w:fill="FFFFFF"/>
        <w:spacing w:line="345" w:lineRule="atLeast"/>
        <w:ind w:left="510"/>
        <w:rPr>
          <w:rFonts w:eastAsia="Times New Roman" w:cs="Times New Roman"/>
          <w:color w:val="1E1E1E"/>
          <w:sz w:val="21"/>
          <w:szCs w:val="21"/>
        </w:rPr>
      </w:pPr>
      <w:r>
        <w:rPr>
          <w:rStyle w:val="Strong"/>
          <w:rFonts w:eastAsia="Times New Roman" w:cs="Times New Roman"/>
          <w:color w:val="1E1E1E"/>
          <w:sz w:val="21"/>
          <w:szCs w:val="21"/>
        </w:rPr>
        <w:t>Keywords</w:t>
      </w:r>
      <w:r>
        <w:rPr>
          <w:rFonts w:eastAsia="Times New Roman" w:cs="Times New Roman"/>
          <w:color w:val="1E1E1E"/>
          <w:sz w:val="21"/>
          <w:szCs w:val="21"/>
        </w:rPr>
        <w:t>: up to five</w:t>
      </w:r>
    </w:p>
    <w:p w14:paraId="618C3DD4"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text" w:history="1">
        <w:r w:rsidR="001774A0">
          <w:rPr>
            <w:rStyle w:val="Hyperlink"/>
            <w:rFonts w:eastAsia="Times New Roman" w:cs="Times New Roman"/>
            <w:color w:val="215990"/>
            <w:sz w:val="21"/>
            <w:szCs w:val="21"/>
          </w:rPr>
          <w:t>Text</w:t>
        </w:r>
      </w:hyperlink>
    </w:p>
    <w:p w14:paraId="5C2CD710"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litcited" w:history="1">
        <w:r w:rsidR="001774A0">
          <w:rPr>
            <w:rStyle w:val="Hyperlink"/>
            <w:rFonts w:eastAsia="Times New Roman" w:cs="Times New Roman"/>
            <w:color w:val="215990"/>
            <w:sz w:val="21"/>
            <w:szCs w:val="21"/>
          </w:rPr>
          <w:t>Literature Cited</w:t>
        </w:r>
      </w:hyperlink>
      <w:r w:rsidR="001774A0">
        <w:rPr>
          <w:rFonts w:eastAsia="Times New Roman" w:cs="Times New Roman"/>
          <w:color w:val="1E1E1E"/>
          <w:sz w:val="21"/>
          <w:szCs w:val="21"/>
        </w:rPr>
        <w:t>: begin on new page; </w:t>
      </w:r>
      <w:hyperlink w:anchor="typecitation" w:history="1">
        <w:r w:rsidR="001774A0">
          <w:rPr>
            <w:rStyle w:val="Hyperlink"/>
            <w:rFonts w:eastAsia="Times New Roman" w:cs="Times New Roman"/>
            <w:color w:val="215990"/>
            <w:sz w:val="21"/>
            <w:szCs w:val="21"/>
          </w:rPr>
          <w:t>Standardization of nomenclature</w:t>
        </w:r>
      </w:hyperlink>
    </w:p>
    <w:p w14:paraId="3F4373FA"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figures" w:history="1">
        <w:r w:rsidR="001774A0">
          <w:rPr>
            <w:rStyle w:val="Hyperlink"/>
            <w:rFonts w:eastAsia="Times New Roman" w:cs="Times New Roman"/>
            <w:color w:val="215990"/>
            <w:sz w:val="21"/>
            <w:szCs w:val="21"/>
          </w:rPr>
          <w:t>Figures</w:t>
        </w:r>
      </w:hyperlink>
    </w:p>
    <w:p w14:paraId="19C51EA1"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figures" w:history="1">
        <w:r w:rsidR="001774A0">
          <w:rPr>
            <w:rStyle w:val="Hyperlink"/>
            <w:rFonts w:eastAsia="Times New Roman" w:cs="Times New Roman"/>
            <w:color w:val="215990"/>
            <w:sz w:val="21"/>
            <w:szCs w:val="21"/>
          </w:rPr>
          <w:t>Figure captions</w:t>
        </w:r>
      </w:hyperlink>
      <w:r w:rsidR="001774A0">
        <w:rPr>
          <w:rFonts w:eastAsia="Times New Roman" w:cs="Times New Roman"/>
          <w:color w:val="1E1E1E"/>
          <w:sz w:val="21"/>
          <w:szCs w:val="21"/>
        </w:rPr>
        <w:t>: begin on a new page</w:t>
      </w:r>
    </w:p>
    <w:p w14:paraId="3A34D40A" w14:textId="77777777" w:rsidR="001774A0" w:rsidRDefault="001774A0" w:rsidP="001774A0">
      <w:pPr>
        <w:numPr>
          <w:ilvl w:val="1"/>
          <w:numId w:val="1"/>
        </w:numPr>
        <w:shd w:val="clear" w:color="auto" w:fill="FFFFFF"/>
        <w:spacing w:line="345" w:lineRule="atLeast"/>
        <w:ind w:left="510"/>
        <w:rPr>
          <w:rFonts w:eastAsia="Times New Roman" w:cs="Times New Roman"/>
          <w:color w:val="1E1E1E"/>
          <w:sz w:val="21"/>
          <w:szCs w:val="21"/>
        </w:rPr>
      </w:pPr>
      <w:r>
        <w:rPr>
          <w:rStyle w:val="Strong"/>
          <w:rFonts w:eastAsia="Times New Roman" w:cs="Times New Roman"/>
          <w:color w:val="1E1E1E"/>
          <w:sz w:val="21"/>
          <w:szCs w:val="21"/>
        </w:rPr>
        <w:t>Images</w:t>
      </w:r>
      <w:r>
        <w:rPr>
          <w:rFonts w:eastAsia="Times New Roman" w:cs="Times New Roman"/>
          <w:color w:val="1E1E1E"/>
          <w:sz w:val="21"/>
          <w:szCs w:val="21"/>
        </w:rPr>
        <w:t>: see </w:t>
      </w:r>
      <w:hyperlink w:anchor="figures" w:history="1">
        <w:r>
          <w:rPr>
            <w:rStyle w:val="Hyperlink"/>
            <w:rFonts w:eastAsia="Times New Roman" w:cs="Times New Roman"/>
            <w:color w:val="215990"/>
            <w:sz w:val="21"/>
            <w:szCs w:val="21"/>
          </w:rPr>
          <w:t>Figures</w:t>
        </w:r>
      </w:hyperlink>
    </w:p>
    <w:p w14:paraId="17B75D66"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tables" w:history="1">
        <w:r w:rsidR="001774A0">
          <w:rPr>
            <w:rStyle w:val="Hyperlink"/>
            <w:rFonts w:eastAsia="Times New Roman" w:cs="Times New Roman"/>
            <w:color w:val="215990"/>
            <w:sz w:val="21"/>
            <w:szCs w:val="21"/>
          </w:rPr>
          <w:t>Tables</w:t>
        </w:r>
      </w:hyperlink>
      <w:r w:rsidR="001774A0">
        <w:rPr>
          <w:rFonts w:eastAsia="Times New Roman" w:cs="Times New Roman"/>
          <w:color w:val="1E1E1E"/>
          <w:sz w:val="21"/>
          <w:szCs w:val="21"/>
        </w:rPr>
        <w:t>: each on a separate page</w:t>
      </w:r>
    </w:p>
    <w:p w14:paraId="7086DCC1"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keys" w:history="1">
        <w:r w:rsidR="001774A0">
          <w:rPr>
            <w:rStyle w:val="Hyperlink"/>
            <w:rFonts w:eastAsia="Times New Roman" w:cs="Times New Roman"/>
            <w:color w:val="215990"/>
            <w:sz w:val="21"/>
            <w:szCs w:val="21"/>
          </w:rPr>
          <w:t>Keys</w:t>
        </w:r>
      </w:hyperlink>
    </w:p>
    <w:p w14:paraId="00CFDBFE"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exsicatta" w:history="1">
        <w:r w:rsidR="001774A0">
          <w:rPr>
            <w:rStyle w:val="Hyperlink"/>
            <w:rFonts w:eastAsia="Times New Roman" w:cs="Times New Roman"/>
            <w:color w:val="215990"/>
            <w:sz w:val="21"/>
            <w:szCs w:val="21"/>
          </w:rPr>
          <w:t>Index to Numbered Collections</w:t>
        </w:r>
      </w:hyperlink>
    </w:p>
    <w:p w14:paraId="413746C3" w14:textId="77777777" w:rsidR="001774A0" w:rsidRDefault="001175F1" w:rsidP="001774A0">
      <w:pPr>
        <w:numPr>
          <w:ilvl w:val="1"/>
          <w:numId w:val="1"/>
        </w:numPr>
        <w:shd w:val="clear" w:color="auto" w:fill="FFFFFF"/>
        <w:spacing w:line="345" w:lineRule="atLeast"/>
        <w:ind w:left="510"/>
        <w:rPr>
          <w:rFonts w:eastAsia="Times New Roman" w:cs="Times New Roman"/>
          <w:color w:val="1E1E1E"/>
          <w:sz w:val="21"/>
          <w:szCs w:val="21"/>
        </w:rPr>
      </w:pPr>
      <w:hyperlink w:anchor="footnotes" w:history="1">
        <w:r w:rsidR="001774A0">
          <w:rPr>
            <w:rStyle w:val="Hyperlink"/>
            <w:rFonts w:eastAsia="Times New Roman" w:cs="Times New Roman"/>
            <w:color w:val="215990"/>
            <w:sz w:val="21"/>
            <w:szCs w:val="21"/>
          </w:rPr>
          <w:t>Footnotes</w:t>
        </w:r>
      </w:hyperlink>
    </w:p>
    <w:p w14:paraId="00A2761F" w14:textId="77777777" w:rsidR="001774A0" w:rsidRDefault="001175F1" w:rsidP="001774A0">
      <w:pPr>
        <w:numPr>
          <w:ilvl w:val="0"/>
          <w:numId w:val="2"/>
        </w:numPr>
        <w:shd w:val="clear" w:color="auto" w:fill="FFFFFF"/>
        <w:spacing w:line="345" w:lineRule="atLeast"/>
        <w:ind w:left="255"/>
        <w:rPr>
          <w:rFonts w:eastAsia="Times New Roman" w:cs="Times New Roman"/>
          <w:color w:val="1E1E1E"/>
          <w:sz w:val="21"/>
          <w:szCs w:val="21"/>
        </w:rPr>
      </w:pPr>
      <w:hyperlink w:anchor="resources" w:history="1">
        <w:r w:rsidR="001774A0">
          <w:rPr>
            <w:rStyle w:val="Hyperlink"/>
            <w:rFonts w:eastAsia="Times New Roman" w:cs="Times New Roman"/>
            <w:color w:val="215990"/>
            <w:sz w:val="21"/>
            <w:szCs w:val="21"/>
          </w:rPr>
          <w:t>Additional resources for authors</w:t>
        </w:r>
      </w:hyperlink>
    </w:p>
    <w:p w14:paraId="739A2294" w14:textId="77777777" w:rsidR="001774A0" w:rsidRDefault="001774A0" w:rsidP="001774A0">
      <w:pPr>
        <w:pStyle w:val="Heading3"/>
        <w:shd w:val="clear" w:color="auto" w:fill="FFFFFF"/>
        <w:spacing w:before="0" w:beforeAutospacing="0" w:after="240" w:afterAutospacing="0" w:line="345" w:lineRule="atLeast"/>
        <w:rPr>
          <w:rStyle w:val="Strong"/>
          <w:rFonts w:eastAsia="Times New Roman" w:cs="Times New Roman"/>
          <w:b/>
          <w:bCs/>
          <w:color w:val="1E1E1E"/>
          <w:sz w:val="33"/>
          <w:szCs w:val="33"/>
        </w:rPr>
      </w:pPr>
    </w:p>
    <w:p w14:paraId="7B2D851E" w14:textId="77777777" w:rsidR="001774A0" w:rsidRDefault="001774A0" w:rsidP="001774A0">
      <w:pPr>
        <w:pStyle w:val="Heading3"/>
        <w:shd w:val="clear" w:color="auto" w:fill="FFFFFF"/>
        <w:spacing w:before="0" w:beforeAutospacing="0" w:after="240" w:afterAutospacing="0" w:line="345" w:lineRule="atLeast"/>
        <w:rPr>
          <w:rFonts w:eastAsia="Times New Roman" w:cs="Times New Roman"/>
          <w:b w:val="0"/>
          <w:bCs w:val="0"/>
          <w:color w:val="1E1E1E"/>
          <w:sz w:val="33"/>
          <w:szCs w:val="33"/>
        </w:rPr>
      </w:pPr>
      <w:r>
        <w:rPr>
          <w:rStyle w:val="Strong"/>
          <w:rFonts w:eastAsia="Times New Roman" w:cs="Times New Roman"/>
          <w:b/>
          <w:bCs/>
          <w:color w:val="1E1E1E"/>
          <w:sz w:val="33"/>
          <w:szCs w:val="33"/>
        </w:rPr>
        <w:t>General</w:t>
      </w:r>
    </w:p>
    <w:p w14:paraId="1C58D74C"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The Chicago Manual of Style (15th edition) is currently being used as a reference for style.</w:t>
      </w:r>
    </w:p>
    <w:p w14:paraId="17483AC8"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proofErr w:type="spellStart"/>
      <w:r>
        <w:rPr>
          <w:rFonts w:eastAsia="Times New Roman" w:cs="Times New Roman"/>
          <w:color w:val="1E1E1E"/>
          <w:sz w:val="21"/>
          <w:szCs w:val="21"/>
        </w:rPr>
        <w:t>Manucripts</w:t>
      </w:r>
      <w:proofErr w:type="spellEnd"/>
      <w:r>
        <w:rPr>
          <w:rFonts w:eastAsia="Times New Roman" w:cs="Times New Roman"/>
          <w:color w:val="1E1E1E"/>
          <w:sz w:val="21"/>
          <w:szCs w:val="21"/>
        </w:rPr>
        <w:t xml:space="preserve"> should be submitted in electronic form.</w:t>
      </w:r>
    </w:p>
    <w:p w14:paraId="4903B8A9"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Format all pages to 8.5" x 11" (standard U.S. letter-sized paper), double-spaced, with a minimum of 1" margins on all sides.</w:t>
      </w:r>
    </w:p>
    <w:p w14:paraId="2ED01977"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Format text in Times New Roman, size 10 font preferably.</w:t>
      </w:r>
    </w:p>
    <w:p w14:paraId="006DBD8E"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When preparing files in MS-WORD (for Mac or PC):</w:t>
      </w:r>
    </w:p>
    <w:p w14:paraId="0D0DA377" w14:textId="2021BF4B"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Do not assign "styles" to formatting for titles, subtitles, subheads, block quotes, paragraphs and indents, etc. (i.e., do not use H1, H2, etc.) The default, or "normal," style should be the only style in your manuscript.</w:t>
      </w:r>
    </w:p>
    <w:p w14:paraId="5F44CC85" w14:textId="49B46E79"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Use "smart quotes," not "straight quotes."</w:t>
      </w:r>
    </w:p>
    <w:p w14:paraId="6D66E9CF" w14:textId="29FEE3B6"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Turn off all formatting in both Preferences and in the Tool menu under AutoCorrect.</w:t>
      </w:r>
    </w:p>
    <w:p w14:paraId="2024AA7B" w14:textId="32728918"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Make sure that there are no comments, annotations, or hidden text whatsoever in the final version of the manuscript.</w:t>
      </w:r>
    </w:p>
    <w:p w14:paraId="39ACE2F6" w14:textId="6F023E99"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Do not use the space bar to achieve tabs or indents or to align text.</w:t>
      </w:r>
    </w:p>
    <w:p w14:paraId="388BCCA3" w14:textId="44286E77"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First sentences of paragraphs are indented with a tab (0.5", not first line indents).</w:t>
      </w:r>
    </w:p>
    <w:p w14:paraId="663657D0" w14:textId="5E22A0DF" w:rsidR="001774A0" w:rsidRDefault="001774A0" w:rsidP="001774A0">
      <w:pPr>
        <w:numPr>
          <w:ilvl w:val="1"/>
          <w:numId w:val="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All text should be left-aligned --- do not use "justify" --- except headings and sub-headings, which should be centered.</w:t>
      </w:r>
    </w:p>
    <w:p w14:paraId="4DD3B528"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lastRenderedPageBreak/>
        <w:t>If using "track changes" in MS-WORD, make sure to accept or reject all changes before submitting the file (i.e., there should be no revision marks, hidden or otherwise, in the final manuscript).</w:t>
      </w:r>
    </w:p>
    <w:p w14:paraId="4DD99D44"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Insert the last name(s) of the author(s) in a header at the upper-right corner of every page. Insert a footer with the page number in the lower-right corner of every page, number pages consecutively throughout the manuscript, beginning with the title page as page 1 and ending with the last page of the figure captions.</w:t>
      </w:r>
    </w:p>
    <w:p w14:paraId="30731C76"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Double-space everything, including addresses, abstract, tables, figure captions, footnotes, and literature cited.</w:t>
      </w:r>
    </w:p>
    <w:p w14:paraId="4B179DC7"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Insert one space after periods, colons, question marks, and all other punctuation marks.</w:t>
      </w:r>
    </w:p>
    <w:p w14:paraId="640CBCFF"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Use two hyphens with no space between them to indicate ranges of numbers, for example, page numbers, 20--23; measurements, 5--7 mm; altitudes, 1500--2500 m.</w:t>
      </w:r>
    </w:p>
    <w:p w14:paraId="57BB7D71"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A single hyphen is used in hyphenated words, for example, 9-nerved, oval-triangular.</w:t>
      </w:r>
    </w:p>
    <w:p w14:paraId="4EC84D17"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 not italicize common Latin words or phrases ("et al.," "i.e.," "in situ," "ca."), and use the abbreviations "e.g." and "i.e." only within parentheses.</w:t>
      </w:r>
    </w:p>
    <w:p w14:paraId="75423A8D"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 not use "&amp;" except with authors of plant names (i.e., </w:t>
      </w:r>
      <w:proofErr w:type="spellStart"/>
      <w:r>
        <w:rPr>
          <w:rStyle w:val="Emphasis"/>
          <w:rFonts w:eastAsia="Times New Roman" w:cs="Times New Roman"/>
          <w:color w:val="1E1E1E"/>
          <w:sz w:val="21"/>
          <w:szCs w:val="21"/>
        </w:rPr>
        <w:t>Sipapoantha</w:t>
      </w:r>
      <w:proofErr w:type="spellEnd"/>
      <w:r>
        <w:rPr>
          <w:rFonts w:eastAsia="Times New Roman" w:cs="Times New Roman"/>
          <w:color w:val="1E1E1E"/>
          <w:sz w:val="21"/>
          <w:szCs w:val="21"/>
        </w:rPr>
        <w:t> Maguire &amp; Boom).</w:t>
      </w:r>
    </w:p>
    <w:p w14:paraId="08CD3334"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Citations of plant names at the rank of genus or below must include the author(s) name(s) the first time they appear in the manuscript, but should not be included in the abstract or title.</w:t>
      </w:r>
    </w:p>
    <w:p w14:paraId="43320EA8"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You must include the type collector's initials.</w:t>
      </w:r>
    </w:p>
    <w:p w14:paraId="726928C8"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Authors writing monographs should number species within the manuscript and should include an </w:t>
      </w:r>
      <w:hyperlink w:anchor="exsicatta" w:history="1">
        <w:r>
          <w:rPr>
            <w:rStyle w:val="Hyperlink"/>
            <w:rFonts w:eastAsia="Times New Roman" w:cs="Times New Roman"/>
            <w:color w:val="215990"/>
            <w:sz w:val="21"/>
            <w:szCs w:val="21"/>
          </w:rPr>
          <w:t>Index to the Numbered Collections</w:t>
        </w:r>
      </w:hyperlink>
      <w:r>
        <w:rPr>
          <w:rFonts w:eastAsia="Times New Roman" w:cs="Times New Roman"/>
          <w:color w:val="1E1E1E"/>
          <w:sz w:val="21"/>
          <w:szCs w:val="21"/>
        </w:rPr>
        <w:t> at the end of their papers.</w:t>
      </w:r>
    </w:p>
    <w:p w14:paraId="474E741F"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Submissions that include a new taxon with any author or authors not included in the authorship of the submitted manuscript are required to submit a letter from such author or authors authorizing the publication of the new taxon.</w:t>
      </w:r>
    </w:p>
    <w:p w14:paraId="27C99FA8"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The names of countries cited should be current as far as the author is able to ascertain.</w:t>
      </w:r>
    </w:p>
    <w:p w14:paraId="7CFEB410" w14:textId="77777777" w:rsidR="001774A0" w:rsidRDefault="001774A0" w:rsidP="001774A0">
      <w:pPr>
        <w:numPr>
          <w:ilvl w:val="0"/>
          <w:numId w:val="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For </w:t>
      </w:r>
      <w:proofErr w:type="spellStart"/>
      <w:r>
        <w:rPr>
          <w:rFonts w:eastAsia="Times New Roman" w:cs="Times New Roman"/>
          <w:color w:val="1E1E1E"/>
          <w:sz w:val="21"/>
          <w:szCs w:val="21"/>
        </w:rPr>
        <w:t>holotypes</w:t>
      </w:r>
      <w:proofErr w:type="spellEnd"/>
      <w:r>
        <w:rPr>
          <w:rFonts w:eastAsia="Times New Roman" w:cs="Times New Roman"/>
          <w:color w:val="1E1E1E"/>
          <w:sz w:val="21"/>
          <w:szCs w:val="21"/>
        </w:rPr>
        <w:t xml:space="preserve">, please give the accession number in brackets after the herbarium acronym (i.e.,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A [12345])</w:t>
      </w:r>
    </w:p>
    <w:p w14:paraId="524EC751"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0" w:name="text"/>
      <w:bookmarkEnd w:id="0"/>
    </w:p>
    <w:p w14:paraId="334151DB"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6BEE19D2" w14:textId="77777777" w:rsidR="001774A0" w:rsidRDefault="001774A0"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r>
        <w:rPr>
          <w:rStyle w:val="Strong"/>
          <w:rFonts w:eastAsia="Times New Roman" w:cs="Times New Roman"/>
          <w:b/>
          <w:bCs/>
          <w:color w:val="1E1E1E"/>
          <w:sz w:val="33"/>
          <w:szCs w:val="33"/>
        </w:rPr>
        <w:t>Text</w:t>
      </w:r>
    </w:p>
    <w:p w14:paraId="28617045" w14:textId="77777777" w:rsidR="001774A0" w:rsidRDefault="001774A0" w:rsidP="001774A0">
      <w:pPr>
        <w:pStyle w:val="NormalWeb"/>
        <w:shd w:val="clear" w:color="auto" w:fill="FFFFFF"/>
        <w:spacing w:before="0" w:beforeAutospacing="0" w:after="360" w:afterAutospacing="0" w:line="345" w:lineRule="atLeast"/>
        <w:rPr>
          <w:color w:val="1E1E1E"/>
          <w:sz w:val="21"/>
          <w:szCs w:val="21"/>
        </w:rPr>
      </w:pPr>
      <w:r>
        <w:rPr>
          <w:rStyle w:val="Strong"/>
          <w:color w:val="1E1E1E"/>
          <w:sz w:val="21"/>
          <w:szCs w:val="21"/>
        </w:rPr>
        <w:t>Headings</w:t>
      </w:r>
    </w:p>
    <w:p w14:paraId="3D1CDEF5"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Avoid using "Introduction" and "Summary" as headings. Typical first-level headings are "Materials and Methods," "Results," "Discussion," and "Literature Cited."</w:t>
      </w:r>
    </w:p>
    <w:p w14:paraId="17A23951"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Type first-level headings in small-caps and center. (e.g., "Materials and Methods")</w:t>
      </w:r>
    </w:p>
    <w:p w14:paraId="457DA9DF"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Second-level headings are capitalized headline style, italic, and flush left on a separate line. (e.g., "</w:t>
      </w:r>
      <w:r>
        <w:rPr>
          <w:rStyle w:val="Emphasis"/>
          <w:rFonts w:eastAsia="Times New Roman" w:cs="Times New Roman"/>
          <w:color w:val="1E1E1E"/>
          <w:sz w:val="21"/>
          <w:szCs w:val="21"/>
        </w:rPr>
        <w:t>Seed Morphology</w:t>
      </w:r>
      <w:r>
        <w:rPr>
          <w:rFonts w:eastAsia="Times New Roman" w:cs="Times New Roman"/>
          <w:color w:val="1E1E1E"/>
          <w:sz w:val="21"/>
          <w:szCs w:val="21"/>
        </w:rPr>
        <w:t>")</w:t>
      </w:r>
    </w:p>
    <w:p w14:paraId="00EABADD"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Third-level headings are capitalized sentence style, roman, and flush left. They are followed by a period and run-in to the text. (e.g., "Modes of speciation. Recent studies have shown...")</w:t>
      </w:r>
    </w:p>
    <w:p w14:paraId="480F6483"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subheadings within paragraphs (e.g., morphological characteristics), italicize in sentence. (e.g., "</w:t>
      </w:r>
      <w:r>
        <w:rPr>
          <w:rStyle w:val="Emphasis"/>
          <w:rFonts w:eastAsia="Times New Roman" w:cs="Times New Roman"/>
          <w:color w:val="1E1E1E"/>
          <w:sz w:val="21"/>
          <w:szCs w:val="21"/>
        </w:rPr>
        <w:t>Floral bracts</w:t>
      </w:r>
      <w:r>
        <w:rPr>
          <w:rFonts w:eastAsia="Times New Roman" w:cs="Times New Roman"/>
          <w:color w:val="1E1E1E"/>
          <w:sz w:val="21"/>
          <w:szCs w:val="21"/>
        </w:rPr>
        <w:t> triangular, acute to obtuse. </w:t>
      </w:r>
      <w:r>
        <w:rPr>
          <w:rStyle w:val="Emphasis"/>
          <w:rFonts w:eastAsia="Times New Roman" w:cs="Times New Roman"/>
          <w:color w:val="1E1E1E"/>
          <w:sz w:val="21"/>
          <w:szCs w:val="21"/>
        </w:rPr>
        <w:t>Flowers</w:t>
      </w:r>
      <w:r>
        <w:rPr>
          <w:rFonts w:eastAsia="Times New Roman" w:cs="Times New Roman"/>
          <w:color w:val="1E1E1E"/>
          <w:sz w:val="21"/>
          <w:szCs w:val="21"/>
        </w:rPr>
        <w:t> yellowish to yellowish green.")</w:t>
      </w:r>
    </w:p>
    <w:p w14:paraId="118FC039"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monographs please follow the format below. In addition, authors should number species and reference these numbers in the </w:t>
      </w:r>
      <w:hyperlink w:anchor="exsicatta" w:history="1">
        <w:r>
          <w:rPr>
            <w:rStyle w:val="Hyperlink"/>
            <w:rFonts w:eastAsia="Times New Roman" w:cs="Times New Roman"/>
            <w:color w:val="215990"/>
            <w:sz w:val="21"/>
            <w:szCs w:val="21"/>
          </w:rPr>
          <w:t>Index to Numbered Collections</w:t>
        </w:r>
      </w:hyperlink>
      <w:r>
        <w:rPr>
          <w:rFonts w:eastAsia="Times New Roman" w:cs="Times New Roman"/>
          <w:color w:val="1E1E1E"/>
          <w:sz w:val="21"/>
          <w:szCs w:val="21"/>
        </w:rPr>
        <w:t>.</w:t>
      </w:r>
    </w:p>
    <w:p w14:paraId="52CE0659"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For </w:t>
      </w:r>
      <w:proofErr w:type="spellStart"/>
      <w:r>
        <w:rPr>
          <w:rFonts w:eastAsia="Times New Roman" w:cs="Times New Roman"/>
          <w:color w:val="1E1E1E"/>
          <w:sz w:val="21"/>
          <w:szCs w:val="21"/>
        </w:rPr>
        <w:t>protologues</w:t>
      </w:r>
      <w:proofErr w:type="spellEnd"/>
      <w:r>
        <w:rPr>
          <w:rFonts w:eastAsia="Times New Roman" w:cs="Times New Roman"/>
          <w:color w:val="1E1E1E"/>
          <w:sz w:val="21"/>
          <w:szCs w:val="21"/>
        </w:rPr>
        <w:t xml:space="preserve"> and species citations, please follow the format in the following example:</w:t>
      </w:r>
    </w:p>
    <w:p w14:paraId="44D674A6" w14:textId="2BA32D62"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For new species, combinations, etc.:</w:t>
      </w:r>
    </w:p>
    <w:p w14:paraId="7245E8DB" w14:textId="77777777"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proofErr w:type="spellStart"/>
      <w:r>
        <w:rPr>
          <w:rStyle w:val="Strong"/>
          <w:rFonts w:eastAsia="Times New Roman" w:cs="Times New Roman"/>
          <w:color w:val="1E1E1E"/>
          <w:sz w:val="21"/>
          <w:szCs w:val="21"/>
        </w:rPr>
        <w:t>Macrocarpaea</w:t>
      </w:r>
      <w:proofErr w:type="spellEnd"/>
      <w:r>
        <w:rPr>
          <w:rStyle w:val="Strong"/>
          <w:rFonts w:eastAsia="Times New Roman" w:cs="Times New Roman"/>
          <w:color w:val="1E1E1E"/>
          <w:sz w:val="21"/>
          <w:szCs w:val="21"/>
        </w:rPr>
        <w:t xml:space="preserve"> dies-</w:t>
      </w:r>
      <w:proofErr w:type="spellStart"/>
      <w:r>
        <w:rPr>
          <w:rStyle w:val="Strong"/>
          <w:rFonts w:eastAsia="Times New Roman" w:cs="Times New Roman"/>
          <w:color w:val="1E1E1E"/>
          <w:sz w:val="21"/>
          <w:szCs w:val="21"/>
        </w:rPr>
        <w:t>viridis</w:t>
      </w:r>
      <w:proofErr w:type="spellEnd"/>
      <w:r>
        <w:rPr>
          <w:rFonts w:eastAsia="Times New Roman" w:cs="Times New Roman"/>
          <w:color w:val="1E1E1E"/>
          <w:sz w:val="21"/>
          <w:szCs w:val="21"/>
        </w:rPr>
        <w:t> J. R. Grant, </w:t>
      </w:r>
      <w:r>
        <w:rPr>
          <w:rStyle w:val="Emphasis"/>
          <w:rFonts w:eastAsia="Times New Roman" w:cs="Times New Roman"/>
          <w:color w:val="1E1E1E"/>
          <w:sz w:val="21"/>
          <w:szCs w:val="21"/>
        </w:rPr>
        <w:t xml:space="preserve">sp. </w:t>
      </w:r>
      <w:proofErr w:type="spellStart"/>
      <w:r>
        <w:rPr>
          <w:rStyle w:val="Emphasis"/>
          <w:rFonts w:eastAsia="Times New Roman" w:cs="Times New Roman"/>
          <w:color w:val="1E1E1E"/>
          <w:sz w:val="21"/>
          <w:szCs w:val="21"/>
        </w:rPr>
        <w:t>nov.</w:t>
      </w:r>
      <w:proofErr w:type="spellEnd"/>
      <w:r>
        <w:rPr>
          <w:rFonts w:eastAsia="Times New Roman" w:cs="Times New Roman"/>
          <w:color w:val="1E1E1E"/>
          <w:sz w:val="21"/>
          <w:szCs w:val="21"/>
        </w:rPr>
        <w:t xml:space="preserve"> TYPE: ECUADOR. Zamora-Chinchipe: Cordillera del </w:t>
      </w:r>
      <w:proofErr w:type="spellStart"/>
      <w:r>
        <w:rPr>
          <w:rFonts w:eastAsia="Times New Roman" w:cs="Times New Roman"/>
          <w:color w:val="1E1E1E"/>
          <w:sz w:val="21"/>
          <w:szCs w:val="21"/>
        </w:rPr>
        <w:t>Cóndor</w:t>
      </w:r>
      <w:proofErr w:type="spellEnd"/>
      <w:r>
        <w:rPr>
          <w:rFonts w:eastAsia="Times New Roman" w:cs="Times New Roman"/>
          <w:color w:val="1E1E1E"/>
          <w:sz w:val="21"/>
          <w:szCs w:val="21"/>
        </w:rPr>
        <w:t xml:space="preserve">, 8.8 km E of </w:t>
      </w:r>
      <w:proofErr w:type="spellStart"/>
      <w:r>
        <w:rPr>
          <w:rFonts w:eastAsia="Times New Roman" w:cs="Times New Roman"/>
          <w:color w:val="1E1E1E"/>
          <w:sz w:val="21"/>
          <w:szCs w:val="21"/>
        </w:rPr>
        <w:t>Paquisha</w:t>
      </w:r>
      <w:proofErr w:type="spellEnd"/>
      <w:r>
        <w:rPr>
          <w:rFonts w:eastAsia="Times New Roman" w:cs="Times New Roman"/>
          <w:color w:val="1E1E1E"/>
          <w:sz w:val="21"/>
          <w:szCs w:val="21"/>
        </w:rPr>
        <w:t>, 03º56'03" S, 078º37'32" W, 1369 m, 27 February 2006, </w:t>
      </w:r>
      <w:r>
        <w:rPr>
          <w:rStyle w:val="Emphasis"/>
          <w:rFonts w:eastAsia="Times New Roman" w:cs="Times New Roman"/>
          <w:color w:val="1E1E1E"/>
          <w:sz w:val="21"/>
          <w:szCs w:val="21"/>
        </w:rPr>
        <w:t xml:space="preserve">J. R. Grant, M. L. Cheung, F. </w:t>
      </w:r>
      <w:proofErr w:type="spellStart"/>
      <w:r>
        <w:rPr>
          <w:rStyle w:val="Emphasis"/>
          <w:rFonts w:eastAsia="Times New Roman" w:cs="Times New Roman"/>
          <w:color w:val="1E1E1E"/>
          <w:sz w:val="21"/>
          <w:szCs w:val="21"/>
        </w:rPr>
        <w:t>Luisier</w:t>
      </w:r>
      <w:proofErr w:type="spellEnd"/>
      <w:r>
        <w:rPr>
          <w:rStyle w:val="Emphasis"/>
          <w:rFonts w:eastAsia="Times New Roman" w:cs="Times New Roman"/>
          <w:color w:val="1E1E1E"/>
          <w:sz w:val="21"/>
          <w:szCs w:val="21"/>
        </w:rPr>
        <w:t xml:space="preserve"> &amp; N. Villard 06-4352</w:t>
      </w:r>
      <w:r>
        <w:rPr>
          <w:rFonts w:eastAsia="Times New Roman" w:cs="Times New Roman"/>
          <w:color w:val="1E1E1E"/>
          <w:sz w:val="21"/>
          <w:szCs w:val="21"/>
        </w:rPr>
        <w:t>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xml:space="preserve">: NY [12345]; </w:t>
      </w:r>
      <w:proofErr w:type="spellStart"/>
      <w:r>
        <w:rPr>
          <w:rFonts w:eastAsia="Times New Roman" w:cs="Times New Roman"/>
          <w:color w:val="1E1E1E"/>
          <w:sz w:val="21"/>
          <w:szCs w:val="21"/>
        </w:rPr>
        <w:t>Isotypes</w:t>
      </w:r>
      <w:proofErr w:type="spellEnd"/>
      <w:r>
        <w:rPr>
          <w:rFonts w:eastAsia="Times New Roman" w:cs="Times New Roman"/>
          <w:color w:val="1E1E1E"/>
          <w:sz w:val="21"/>
          <w:szCs w:val="21"/>
        </w:rPr>
        <w:t>: G, LOJA, MO, QCA). Fig. 1.</w:t>
      </w:r>
    </w:p>
    <w:p w14:paraId="7F03109E" w14:textId="1E3E2DC3"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All others:</w:t>
      </w:r>
    </w:p>
    <w:p w14:paraId="33A16F5E" w14:textId="77777777"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proofErr w:type="spellStart"/>
      <w:r>
        <w:rPr>
          <w:rStyle w:val="Strong"/>
          <w:rFonts w:eastAsia="Times New Roman" w:cs="Times New Roman"/>
          <w:i/>
          <w:iCs/>
          <w:color w:val="1E1E1E"/>
          <w:sz w:val="21"/>
          <w:szCs w:val="21"/>
        </w:rPr>
        <w:t>Pomatocalpa</w:t>
      </w:r>
      <w:proofErr w:type="spellEnd"/>
      <w:r>
        <w:rPr>
          <w:rStyle w:val="Strong"/>
          <w:rFonts w:eastAsia="Times New Roman" w:cs="Times New Roman"/>
          <w:i/>
          <w:iCs/>
          <w:color w:val="1E1E1E"/>
          <w:sz w:val="21"/>
          <w:szCs w:val="21"/>
        </w:rPr>
        <w:t xml:space="preserve"> </w:t>
      </w:r>
      <w:proofErr w:type="spellStart"/>
      <w:r>
        <w:rPr>
          <w:rStyle w:val="Strong"/>
          <w:rFonts w:eastAsia="Times New Roman" w:cs="Times New Roman"/>
          <w:i/>
          <w:iCs/>
          <w:color w:val="1E1E1E"/>
          <w:sz w:val="21"/>
          <w:szCs w:val="21"/>
        </w:rPr>
        <w:t>angustifolium</w:t>
      </w:r>
      <w:proofErr w:type="spellEnd"/>
      <w:r>
        <w:rPr>
          <w:rFonts w:eastAsia="Times New Roman" w:cs="Times New Roman"/>
          <w:color w:val="1E1E1E"/>
          <w:sz w:val="21"/>
          <w:szCs w:val="21"/>
        </w:rPr>
        <w:t> </w:t>
      </w:r>
      <w:proofErr w:type="spellStart"/>
      <w:r>
        <w:rPr>
          <w:rFonts w:eastAsia="Times New Roman" w:cs="Times New Roman"/>
          <w:color w:val="1E1E1E"/>
          <w:sz w:val="21"/>
          <w:szCs w:val="21"/>
        </w:rPr>
        <w:t>Seidenf</w:t>
      </w:r>
      <w:proofErr w:type="spellEnd"/>
      <w:r>
        <w:rPr>
          <w:rFonts w:eastAsia="Times New Roman" w:cs="Times New Roman"/>
          <w:color w:val="1E1E1E"/>
          <w:sz w:val="21"/>
          <w:szCs w:val="21"/>
        </w:rPr>
        <w:t xml:space="preserve">., Opera Bot. 95: 110. 1988. TYPE: THAILAND. </w:t>
      </w:r>
      <w:proofErr w:type="spellStart"/>
      <w:r>
        <w:rPr>
          <w:rFonts w:eastAsia="Times New Roman" w:cs="Times New Roman"/>
          <w:color w:val="1E1E1E"/>
          <w:sz w:val="21"/>
          <w:szCs w:val="21"/>
        </w:rPr>
        <w:t>Krabi</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Laem</w:t>
      </w:r>
      <w:proofErr w:type="spellEnd"/>
      <w:r>
        <w:rPr>
          <w:rFonts w:eastAsia="Times New Roman" w:cs="Times New Roman"/>
          <w:color w:val="1E1E1E"/>
          <w:sz w:val="21"/>
          <w:szCs w:val="21"/>
        </w:rPr>
        <w:t xml:space="preserve"> Nang, 16 February1996, </w:t>
      </w:r>
      <w:r>
        <w:rPr>
          <w:rStyle w:val="Emphasis"/>
          <w:rFonts w:eastAsia="Times New Roman" w:cs="Times New Roman"/>
          <w:color w:val="1E1E1E"/>
          <w:sz w:val="21"/>
          <w:szCs w:val="21"/>
        </w:rPr>
        <w:t xml:space="preserve">G. </w:t>
      </w:r>
      <w:proofErr w:type="spellStart"/>
      <w:r>
        <w:rPr>
          <w:rStyle w:val="Emphasis"/>
          <w:rFonts w:eastAsia="Times New Roman" w:cs="Times New Roman"/>
          <w:color w:val="1E1E1E"/>
          <w:sz w:val="21"/>
          <w:szCs w:val="21"/>
        </w:rPr>
        <w:t>Seidenfaden</w:t>
      </w:r>
      <w:proofErr w:type="spellEnd"/>
      <w:r>
        <w:rPr>
          <w:rStyle w:val="Emphasis"/>
          <w:rFonts w:eastAsia="Times New Roman" w:cs="Times New Roman"/>
          <w:color w:val="1E1E1E"/>
          <w:sz w:val="21"/>
          <w:szCs w:val="21"/>
        </w:rPr>
        <w:t xml:space="preserve"> and T. </w:t>
      </w:r>
      <w:proofErr w:type="spellStart"/>
      <w:r>
        <w:rPr>
          <w:rStyle w:val="Emphasis"/>
          <w:rFonts w:eastAsia="Times New Roman" w:cs="Times New Roman"/>
          <w:color w:val="1E1E1E"/>
          <w:sz w:val="21"/>
          <w:szCs w:val="21"/>
        </w:rPr>
        <w:t>Smitinand</w:t>
      </w:r>
      <w:proofErr w:type="spellEnd"/>
      <w:r>
        <w:rPr>
          <w:rStyle w:val="Emphasis"/>
          <w:rFonts w:eastAsia="Times New Roman" w:cs="Times New Roman"/>
          <w:color w:val="1E1E1E"/>
          <w:sz w:val="21"/>
          <w:szCs w:val="21"/>
        </w:rPr>
        <w:t xml:space="preserve"> GT 6474</w:t>
      </w:r>
      <w:r>
        <w:rPr>
          <w:rFonts w:eastAsia="Times New Roman" w:cs="Times New Roman"/>
          <w:color w:val="1E1E1E"/>
          <w:sz w:val="21"/>
          <w:szCs w:val="21"/>
        </w:rPr>
        <w:t>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C [12345]). Fig. 6.</w:t>
      </w:r>
    </w:p>
    <w:p w14:paraId="533A2743" w14:textId="526E49A9"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Followed by:</w:t>
      </w:r>
    </w:p>
    <w:p w14:paraId="7901256E" w14:textId="6C0CBE98"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 xml:space="preserve">Latin (for </w:t>
      </w:r>
      <w:proofErr w:type="spellStart"/>
      <w:r>
        <w:rPr>
          <w:rFonts w:eastAsia="Times New Roman" w:cs="Times New Roman"/>
          <w:color w:val="1E1E1E"/>
          <w:sz w:val="21"/>
          <w:szCs w:val="21"/>
        </w:rPr>
        <w:t>protologues</w:t>
      </w:r>
      <w:proofErr w:type="spellEnd"/>
      <w:r>
        <w:rPr>
          <w:rFonts w:eastAsia="Times New Roman" w:cs="Times New Roman"/>
          <w:color w:val="1E1E1E"/>
          <w:sz w:val="21"/>
          <w:szCs w:val="21"/>
        </w:rPr>
        <w:t>)</w:t>
      </w:r>
    </w:p>
    <w:p w14:paraId="3C05E2F9" w14:textId="45FE7651"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proofErr w:type="spellStart"/>
      <w:r>
        <w:rPr>
          <w:rFonts w:eastAsia="Times New Roman" w:cs="Times New Roman"/>
          <w:color w:val="1E1E1E"/>
          <w:sz w:val="21"/>
          <w:szCs w:val="21"/>
        </w:rPr>
        <w:t>Basionym</w:t>
      </w:r>
      <w:proofErr w:type="spellEnd"/>
      <w:r>
        <w:rPr>
          <w:rFonts w:eastAsia="Times New Roman" w:cs="Times New Roman"/>
          <w:color w:val="1E1E1E"/>
          <w:sz w:val="21"/>
          <w:szCs w:val="21"/>
        </w:rPr>
        <w:t>, synonym(s)</w:t>
      </w:r>
    </w:p>
    <w:p w14:paraId="48E14798" w14:textId="057C078D"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English description</w:t>
      </w:r>
    </w:p>
    <w:p w14:paraId="05846398" w14:textId="023A58F5"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The following subheadings are paragraph-indented, sentence-style caps, boldface, followed by a colon, and run-in to the text:</w:t>
      </w:r>
    </w:p>
    <w:p w14:paraId="42ED7BBC" w14:textId="13737357" w:rsidR="001774A0" w:rsidRDefault="001774A0" w:rsidP="001774A0">
      <w:pPr>
        <w:numPr>
          <w:ilvl w:val="3"/>
          <w:numId w:val="4"/>
        </w:numPr>
        <w:shd w:val="clear" w:color="auto" w:fill="FFFFFF"/>
        <w:spacing w:line="345" w:lineRule="atLeast"/>
        <w:ind w:left="1020"/>
        <w:rPr>
          <w:rFonts w:eastAsia="Times New Roman" w:cs="Times New Roman"/>
          <w:color w:val="1E1E1E"/>
          <w:sz w:val="21"/>
          <w:szCs w:val="21"/>
        </w:rPr>
      </w:pPr>
      <w:r>
        <w:rPr>
          <w:rFonts w:eastAsia="Times New Roman" w:cs="Times New Roman"/>
          <w:color w:val="1E1E1E"/>
          <w:sz w:val="21"/>
          <w:szCs w:val="21"/>
        </w:rPr>
        <w:t>"Etymology" or "Eponymy"</w:t>
      </w:r>
    </w:p>
    <w:p w14:paraId="2BB0BA02" w14:textId="4F1C9D42" w:rsidR="001774A0" w:rsidRDefault="001774A0" w:rsidP="001774A0">
      <w:pPr>
        <w:numPr>
          <w:ilvl w:val="3"/>
          <w:numId w:val="4"/>
        </w:numPr>
        <w:shd w:val="clear" w:color="auto" w:fill="FFFFFF"/>
        <w:spacing w:line="345" w:lineRule="atLeast"/>
        <w:ind w:left="1020"/>
        <w:rPr>
          <w:rFonts w:eastAsia="Times New Roman" w:cs="Times New Roman"/>
          <w:color w:val="1E1E1E"/>
          <w:sz w:val="21"/>
          <w:szCs w:val="21"/>
        </w:rPr>
      </w:pPr>
      <w:r>
        <w:rPr>
          <w:rFonts w:eastAsia="Times New Roman" w:cs="Times New Roman"/>
          <w:color w:val="1E1E1E"/>
          <w:sz w:val="21"/>
          <w:szCs w:val="21"/>
        </w:rPr>
        <w:t>"</w:t>
      </w:r>
      <w:proofErr w:type="spellStart"/>
      <w:r>
        <w:rPr>
          <w:rFonts w:eastAsia="Times New Roman" w:cs="Times New Roman"/>
          <w:color w:val="1E1E1E"/>
          <w:sz w:val="21"/>
          <w:szCs w:val="21"/>
        </w:rPr>
        <w:t>Paratype</w:t>
      </w:r>
      <w:proofErr w:type="spellEnd"/>
      <w:r>
        <w:rPr>
          <w:rFonts w:eastAsia="Times New Roman" w:cs="Times New Roman"/>
          <w:color w:val="1E1E1E"/>
          <w:sz w:val="21"/>
          <w:szCs w:val="21"/>
        </w:rPr>
        <w:t xml:space="preserve">" (for </w:t>
      </w:r>
      <w:proofErr w:type="spellStart"/>
      <w:r>
        <w:rPr>
          <w:rFonts w:eastAsia="Times New Roman" w:cs="Times New Roman"/>
          <w:color w:val="1E1E1E"/>
          <w:sz w:val="21"/>
          <w:szCs w:val="21"/>
        </w:rPr>
        <w:t>protologues</w:t>
      </w:r>
      <w:proofErr w:type="spellEnd"/>
      <w:r>
        <w:rPr>
          <w:rFonts w:eastAsia="Times New Roman" w:cs="Times New Roman"/>
          <w:color w:val="1E1E1E"/>
          <w:sz w:val="21"/>
          <w:szCs w:val="21"/>
        </w:rPr>
        <w:t>) or "Additional specimens examined" (for species citations), followed by the country in all caps. Follow the example below:</w:t>
      </w:r>
    </w:p>
    <w:p w14:paraId="35DCA8FB" w14:textId="77777777" w:rsidR="001774A0" w:rsidRDefault="001774A0" w:rsidP="001774A0">
      <w:pPr>
        <w:numPr>
          <w:ilvl w:val="4"/>
          <w:numId w:val="4"/>
        </w:numPr>
        <w:shd w:val="clear" w:color="auto" w:fill="FFFFFF"/>
        <w:spacing w:line="345" w:lineRule="atLeast"/>
        <w:ind w:left="1275"/>
        <w:rPr>
          <w:rFonts w:eastAsia="Times New Roman" w:cs="Times New Roman"/>
          <w:color w:val="1E1E1E"/>
          <w:sz w:val="21"/>
          <w:szCs w:val="21"/>
        </w:rPr>
      </w:pPr>
      <w:proofErr w:type="spellStart"/>
      <w:r>
        <w:rPr>
          <w:rStyle w:val="Strong"/>
          <w:rFonts w:eastAsia="Times New Roman" w:cs="Times New Roman"/>
          <w:color w:val="1E1E1E"/>
          <w:sz w:val="21"/>
          <w:szCs w:val="21"/>
        </w:rPr>
        <w:t>Paratype</w:t>
      </w:r>
      <w:proofErr w:type="spellEnd"/>
      <w:r>
        <w:rPr>
          <w:rStyle w:val="Strong"/>
          <w:rFonts w:eastAsia="Times New Roman" w:cs="Times New Roman"/>
          <w:color w:val="1E1E1E"/>
          <w:sz w:val="21"/>
          <w:szCs w:val="21"/>
        </w:rPr>
        <w:t>:</w:t>
      </w:r>
      <w:r>
        <w:rPr>
          <w:rFonts w:eastAsia="Times New Roman" w:cs="Times New Roman"/>
          <w:color w:val="1E1E1E"/>
          <w:sz w:val="21"/>
          <w:szCs w:val="21"/>
        </w:rPr>
        <w:t xml:space="preserve"> COSTA RICA. Dept. Magdalena: San </w:t>
      </w:r>
      <w:proofErr w:type="spellStart"/>
      <w:r>
        <w:rPr>
          <w:rFonts w:eastAsia="Times New Roman" w:cs="Times New Roman"/>
          <w:color w:val="1E1E1E"/>
          <w:sz w:val="21"/>
          <w:szCs w:val="21"/>
        </w:rPr>
        <w:t>Sebastían</w:t>
      </w:r>
      <w:proofErr w:type="spellEnd"/>
      <w:r>
        <w:rPr>
          <w:rFonts w:eastAsia="Times New Roman" w:cs="Times New Roman"/>
          <w:color w:val="1E1E1E"/>
          <w:sz w:val="21"/>
          <w:szCs w:val="21"/>
        </w:rPr>
        <w:t>, Mar. 1948, R. Romero 887 (US).</w:t>
      </w:r>
    </w:p>
    <w:p w14:paraId="6D4B7F3F" w14:textId="17C9D6DA" w:rsidR="001774A0" w:rsidRDefault="001774A0" w:rsidP="001774A0">
      <w:pPr>
        <w:numPr>
          <w:ilvl w:val="3"/>
          <w:numId w:val="4"/>
        </w:numPr>
        <w:shd w:val="clear" w:color="auto" w:fill="FFFFFF"/>
        <w:spacing w:line="345" w:lineRule="atLeast"/>
        <w:ind w:left="1020"/>
        <w:rPr>
          <w:rFonts w:eastAsia="Times New Roman" w:cs="Times New Roman"/>
          <w:color w:val="1E1E1E"/>
          <w:sz w:val="21"/>
          <w:szCs w:val="21"/>
        </w:rPr>
      </w:pPr>
      <w:r>
        <w:rPr>
          <w:rFonts w:eastAsia="Times New Roman" w:cs="Times New Roman"/>
          <w:color w:val="1E1E1E"/>
          <w:sz w:val="21"/>
          <w:szCs w:val="21"/>
        </w:rPr>
        <w:t>Other subheadings: "Distribution," "Habitat," "Phenology," "Specimens examined," "Conservation status," etc.)</w:t>
      </w:r>
    </w:p>
    <w:p w14:paraId="045D7A78" w14:textId="354435EC" w:rsidR="001774A0" w:rsidRDefault="001774A0" w:rsidP="001774A0">
      <w:pPr>
        <w:numPr>
          <w:ilvl w:val="3"/>
          <w:numId w:val="4"/>
        </w:numPr>
        <w:shd w:val="clear" w:color="auto" w:fill="FFFFFF"/>
        <w:spacing w:line="345" w:lineRule="atLeast"/>
        <w:ind w:left="1020"/>
        <w:rPr>
          <w:rFonts w:eastAsia="Times New Roman" w:cs="Times New Roman"/>
          <w:color w:val="1E1E1E"/>
          <w:sz w:val="21"/>
          <w:szCs w:val="21"/>
        </w:rPr>
      </w:pPr>
      <w:r>
        <w:rPr>
          <w:rFonts w:eastAsia="Times New Roman" w:cs="Times New Roman"/>
          <w:color w:val="1E1E1E"/>
          <w:sz w:val="21"/>
          <w:szCs w:val="21"/>
        </w:rPr>
        <w:t>No boldface for plant organs (see </w:t>
      </w:r>
      <w:hyperlink w:anchor="plantorgans" w:history="1">
        <w:r>
          <w:rPr>
            <w:rStyle w:val="Hyperlink"/>
            <w:rFonts w:eastAsia="Times New Roman" w:cs="Times New Roman"/>
            <w:color w:val="215990"/>
            <w:sz w:val="21"/>
            <w:szCs w:val="21"/>
          </w:rPr>
          <w:t>above</w:t>
        </w:r>
      </w:hyperlink>
      <w:r>
        <w:rPr>
          <w:rFonts w:eastAsia="Times New Roman" w:cs="Times New Roman"/>
          <w:color w:val="1E1E1E"/>
          <w:sz w:val="21"/>
          <w:szCs w:val="21"/>
        </w:rPr>
        <w:t>).</w:t>
      </w:r>
    </w:p>
    <w:p w14:paraId="112FF456" w14:textId="14D57894" w:rsidR="001774A0" w:rsidRDefault="001774A0" w:rsidP="001774A0">
      <w:pPr>
        <w:numPr>
          <w:ilvl w:val="3"/>
          <w:numId w:val="4"/>
        </w:numPr>
        <w:shd w:val="clear" w:color="auto" w:fill="FFFFFF"/>
        <w:spacing w:line="345" w:lineRule="atLeast"/>
        <w:ind w:left="1020"/>
        <w:rPr>
          <w:rFonts w:eastAsia="Times New Roman" w:cs="Times New Roman"/>
          <w:color w:val="1E1E1E"/>
          <w:sz w:val="21"/>
          <w:szCs w:val="21"/>
        </w:rPr>
      </w:pPr>
      <w:r>
        <w:rPr>
          <w:rFonts w:eastAsia="Times New Roman" w:cs="Times New Roman"/>
          <w:color w:val="1E1E1E"/>
          <w:sz w:val="21"/>
          <w:szCs w:val="21"/>
        </w:rPr>
        <w:t>Text following subheadings begins with a lower-cased letter.</w:t>
      </w:r>
    </w:p>
    <w:p w14:paraId="77BD3731" w14:textId="5C7F7113" w:rsidR="001774A0" w:rsidRDefault="001774A0" w:rsidP="001774A0">
      <w:pPr>
        <w:numPr>
          <w:ilvl w:val="2"/>
          <w:numId w:val="4"/>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 xml:space="preserve">Any other text that is not the </w:t>
      </w:r>
      <w:proofErr w:type="spellStart"/>
      <w:r>
        <w:rPr>
          <w:rFonts w:eastAsia="Times New Roman" w:cs="Times New Roman"/>
          <w:color w:val="1E1E1E"/>
          <w:sz w:val="21"/>
          <w:szCs w:val="21"/>
        </w:rPr>
        <w:t>protologue</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basionym</w:t>
      </w:r>
      <w:proofErr w:type="spellEnd"/>
      <w:r>
        <w:rPr>
          <w:rFonts w:eastAsia="Times New Roman" w:cs="Times New Roman"/>
          <w:color w:val="1E1E1E"/>
          <w:sz w:val="21"/>
          <w:szCs w:val="21"/>
        </w:rPr>
        <w:t>, synonym(s) or description.</w:t>
      </w:r>
    </w:p>
    <w:p w14:paraId="30FB5C98" w14:textId="77777777" w:rsidR="001774A0" w:rsidRDefault="001774A0" w:rsidP="001774A0">
      <w:pPr>
        <w:numPr>
          <w:ilvl w:val="0"/>
          <w:numId w:val="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For </w:t>
      </w:r>
      <w:proofErr w:type="spellStart"/>
      <w:r>
        <w:rPr>
          <w:rFonts w:eastAsia="Times New Roman" w:cs="Times New Roman"/>
          <w:color w:val="1E1E1E"/>
          <w:sz w:val="21"/>
          <w:szCs w:val="21"/>
        </w:rPr>
        <w:t>basionym</w:t>
      </w:r>
      <w:proofErr w:type="spellEnd"/>
      <w:r>
        <w:rPr>
          <w:rFonts w:eastAsia="Times New Roman" w:cs="Times New Roman"/>
          <w:color w:val="1E1E1E"/>
          <w:sz w:val="21"/>
          <w:szCs w:val="21"/>
        </w:rPr>
        <w:t xml:space="preserve"> and synonym(s), citations follow the example below (with 0.5" hanging indent):</w:t>
      </w:r>
    </w:p>
    <w:p w14:paraId="361C0E8F" w14:textId="77777777"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proofErr w:type="spellStart"/>
      <w:r>
        <w:rPr>
          <w:rFonts w:eastAsia="Times New Roman" w:cs="Times New Roman"/>
          <w:color w:val="1E1E1E"/>
          <w:sz w:val="21"/>
          <w:szCs w:val="21"/>
        </w:rPr>
        <w:t>Basionym</w:t>
      </w:r>
      <w:proofErr w:type="spellEnd"/>
      <w:r>
        <w:rPr>
          <w:rFonts w:eastAsia="Times New Roman" w:cs="Times New Roman"/>
          <w:color w:val="1E1E1E"/>
          <w:sz w:val="21"/>
          <w:szCs w:val="21"/>
        </w:rPr>
        <w:t>: </w:t>
      </w:r>
      <w:proofErr w:type="spellStart"/>
      <w:r>
        <w:rPr>
          <w:rStyle w:val="Emphasis"/>
          <w:rFonts w:eastAsia="Times New Roman" w:cs="Times New Roman"/>
          <w:color w:val="1E1E1E"/>
          <w:sz w:val="21"/>
          <w:szCs w:val="21"/>
        </w:rPr>
        <w:t>Physurus</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bidentifer</w:t>
      </w:r>
      <w:proofErr w:type="spellEnd"/>
      <w:r>
        <w:rPr>
          <w:rFonts w:eastAsia="Times New Roman" w:cs="Times New Roman"/>
          <w:color w:val="1E1E1E"/>
          <w:sz w:val="21"/>
          <w:szCs w:val="21"/>
        </w:rPr>
        <w:t> </w:t>
      </w:r>
      <w:proofErr w:type="spellStart"/>
      <w:r>
        <w:rPr>
          <w:rFonts w:eastAsia="Times New Roman" w:cs="Times New Roman"/>
          <w:color w:val="1E1E1E"/>
          <w:sz w:val="21"/>
          <w:szCs w:val="21"/>
        </w:rPr>
        <w:t>Schltr</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Repert</w:t>
      </w:r>
      <w:proofErr w:type="spellEnd"/>
      <w:r>
        <w:rPr>
          <w:rFonts w:eastAsia="Times New Roman" w:cs="Times New Roman"/>
          <w:color w:val="1E1E1E"/>
          <w:sz w:val="21"/>
          <w:szCs w:val="21"/>
        </w:rPr>
        <w:t>. </w:t>
      </w:r>
      <w:r>
        <w:rPr>
          <w:rStyle w:val="Emphasis"/>
          <w:rFonts w:eastAsia="Times New Roman" w:cs="Times New Roman"/>
          <w:color w:val="1E1E1E"/>
          <w:sz w:val="21"/>
          <w:szCs w:val="21"/>
        </w:rPr>
        <w:t xml:space="preserve">sp. </w:t>
      </w:r>
      <w:proofErr w:type="spellStart"/>
      <w:r>
        <w:rPr>
          <w:rStyle w:val="Emphasis"/>
          <w:rFonts w:eastAsia="Times New Roman" w:cs="Times New Roman"/>
          <w:color w:val="1E1E1E"/>
          <w:sz w:val="21"/>
          <w:szCs w:val="21"/>
        </w:rPr>
        <w:t>nov.</w:t>
      </w:r>
      <w:proofErr w:type="spellEnd"/>
      <w:r>
        <w:rPr>
          <w:rFonts w:eastAsia="Times New Roman" w:cs="Times New Roman"/>
          <w:color w:val="1E1E1E"/>
          <w:sz w:val="21"/>
          <w:szCs w:val="21"/>
        </w:rPr>
        <w:t> </w:t>
      </w:r>
      <w:proofErr w:type="spellStart"/>
      <w:r>
        <w:rPr>
          <w:rFonts w:eastAsia="Times New Roman" w:cs="Times New Roman"/>
          <w:color w:val="1E1E1E"/>
          <w:sz w:val="21"/>
          <w:szCs w:val="21"/>
        </w:rPr>
        <w:t>Regni</w:t>
      </w:r>
      <w:proofErr w:type="spellEnd"/>
      <w:r>
        <w:rPr>
          <w:rFonts w:eastAsia="Times New Roman" w:cs="Times New Roman"/>
          <w:color w:val="1E1E1E"/>
          <w:sz w:val="21"/>
          <w:szCs w:val="21"/>
        </w:rPr>
        <w:t xml:space="preserve"> Veg. 16: 328, 1920. TYPE: BRAZIL. Parana: </w:t>
      </w:r>
      <w:proofErr w:type="spellStart"/>
      <w:r>
        <w:rPr>
          <w:rFonts w:eastAsia="Times New Roman" w:cs="Times New Roman"/>
          <w:color w:val="1E1E1E"/>
          <w:sz w:val="21"/>
          <w:szCs w:val="21"/>
        </w:rPr>
        <w:t>Jaguariahyva</w:t>
      </w:r>
      <w:proofErr w:type="spellEnd"/>
      <w:r>
        <w:rPr>
          <w:rFonts w:eastAsia="Times New Roman" w:cs="Times New Roman"/>
          <w:color w:val="1E1E1E"/>
          <w:sz w:val="21"/>
          <w:szCs w:val="21"/>
        </w:rPr>
        <w:t>, March 1916, </w:t>
      </w:r>
      <w:r>
        <w:rPr>
          <w:rStyle w:val="Emphasis"/>
          <w:rFonts w:eastAsia="Times New Roman" w:cs="Times New Roman"/>
          <w:color w:val="1E1E1E"/>
          <w:sz w:val="21"/>
          <w:szCs w:val="21"/>
        </w:rPr>
        <w:t xml:space="preserve">A. </w:t>
      </w:r>
      <w:proofErr w:type="spellStart"/>
      <w:r>
        <w:rPr>
          <w:rStyle w:val="Emphasis"/>
          <w:rFonts w:eastAsia="Times New Roman" w:cs="Times New Roman"/>
          <w:color w:val="1E1E1E"/>
          <w:sz w:val="21"/>
          <w:szCs w:val="21"/>
        </w:rPr>
        <w:t>Dusen</w:t>
      </w:r>
      <w:proofErr w:type="spellEnd"/>
      <w:r>
        <w:rPr>
          <w:rFonts w:eastAsia="Times New Roman" w:cs="Times New Roman"/>
          <w:color w:val="1E1E1E"/>
          <w:sz w:val="21"/>
          <w:szCs w:val="21"/>
        </w:rPr>
        <w:t> 18015A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S [not seen]).</w:t>
      </w:r>
    </w:p>
    <w:p w14:paraId="6D674788" w14:textId="77777777"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Synonyms: </w:t>
      </w:r>
      <w:proofErr w:type="spellStart"/>
      <w:r>
        <w:rPr>
          <w:rStyle w:val="Emphasis"/>
          <w:rFonts w:eastAsia="Times New Roman" w:cs="Times New Roman"/>
          <w:color w:val="1E1E1E"/>
          <w:sz w:val="21"/>
          <w:szCs w:val="21"/>
        </w:rPr>
        <w:t>Erythrodes</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bidentifera</w:t>
      </w:r>
      <w:proofErr w:type="spellEnd"/>
      <w:r>
        <w:rPr>
          <w:rFonts w:eastAsia="Times New Roman" w:cs="Times New Roman"/>
          <w:color w:val="1E1E1E"/>
          <w:sz w:val="21"/>
          <w:szCs w:val="21"/>
        </w:rPr>
        <w:t> (</w:t>
      </w:r>
      <w:proofErr w:type="spellStart"/>
      <w:r>
        <w:rPr>
          <w:rFonts w:eastAsia="Times New Roman" w:cs="Times New Roman"/>
          <w:color w:val="1E1E1E"/>
          <w:sz w:val="21"/>
          <w:szCs w:val="21"/>
        </w:rPr>
        <w:t>Schltr</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Garay</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Communic</w:t>
      </w:r>
      <w:proofErr w:type="spellEnd"/>
      <w:r>
        <w:rPr>
          <w:rFonts w:eastAsia="Times New Roman" w:cs="Times New Roman"/>
          <w:color w:val="1E1E1E"/>
          <w:sz w:val="21"/>
          <w:szCs w:val="21"/>
        </w:rPr>
        <w:t xml:space="preserve">. Inst. Nat. </w:t>
      </w:r>
      <w:proofErr w:type="spellStart"/>
      <w:r>
        <w:rPr>
          <w:rFonts w:eastAsia="Times New Roman" w:cs="Times New Roman"/>
          <w:color w:val="1E1E1E"/>
          <w:sz w:val="21"/>
          <w:szCs w:val="21"/>
        </w:rPr>
        <w:t>Investig</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Cienc</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Buen</w:t>
      </w:r>
      <w:proofErr w:type="spellEnd"/>
      <w:r>
        <w:rPr>
          <w:rFonts w:eastAsia="Times New Roman" w:cs="Times New Roman"/>
          <w:color w:val="1E1E1E"/>
          <w:sz w:val="21"/>
          <w:szCs w:val="21"/>
        </w:rPr>
        <w:t>. Aires 1, 6: 7, 1954.</w:t>
      </w:r>
    </w:p>
    <w:p w14:paraId="2E302677" w14:textId="77777777"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proofErr w:type="spellStart"/>
      <w:r>
        <w:rPr>
          <w:rStyle w:val="Emphasis"/>
          <w:rFonts w:eastAsia="Times New Roman" w:cs="Times New Roman"/>
          <w:color w:val="1E1E1E"/>
          <w:sz w:val="21"/>
          <w:szCs w:val="21"/>
        </w:rPr>
        <w:t>Erythrodes</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serripetala</w:t>
      </w:r>
      <w:proofErr w:type="spellEnd"/>
      <w:r>
        <w:rPr>
          <w:rFonts w:eastAsia="Times New Roman" w:cs="Times New Roman"/>
          <w:color w:val="1E1E1E"/>
          <w:sz w:val="21"/>
          <w:szCs w:val="21"/>
        </w:rPr>
        <w:t> </w:t>
      </w:r>
      <w:proofErr w:type="spellStart"/>
      <w:r>
        <w:rPr>
          <w:rFonts w:eastAsia="Times New Roman" w:cs="Times New Roman"/>
          <w:color w:val="1E1E1E"/>
          <w:sz w:val="21"/>
          <w:szCs w:val="21"/>
        </w:rPr>
        <w:t>Garay</w:t>
      </w:r>
      <w:proofErr w:type="spellEnd"/>
      <w:r>
        <w:rPr>
          <w:rFonts w:eastAsia="Times New Roman" w:cs="Times New Roman"/>
          <w:color w:val="1E1E1E"/>
          <w:sz w:val="21"/>
          <w:szCs w:val="21"/>
        </w:rPr>
        <w:t xml:space="preserve">, Bot. Mus. </w:t>
      </w:r>
      <w:proofErr w:type="spellStart"/>
      <w:r>
        <w:rPr>
          <w:rFonts w:eastAsia="Times New Roman" w:cs="Times New Roman"/>
          <w:color w:val="1E1E1E"/>
          <w:sz w:val="21"/>
          <w:szCs w:val="21"/>
        </w:rPr>
        <w:t>Leafl</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Harv</w:t>
      </w:r>
      <w:proofErr w:type="spellEnd"/>
      <w:r>
        <w:rPr>
          <w:rFonts w:eastAsia="Times New Roman" w:cs="Times New Roman"/>
          <w:color w:val="1E1E1E"/>
          <w:sz w:val="21"/>
          <w:szCs w:val="21"/>
        </w:rPr>
        <w:t>. Uni. 21: 250, 1967. </w:t>
      </w:r>
      <w:r>
        <w:rPr>
          <w:rStyle w:val="Emphasis"/>
          <w:rFonts w:eastAsia="Times New Roman" w:cs="Times New Roman"/>
          <w:color w:val="1E1E1E"/>
          <w:sz w:val="21"/>
          <w:szCs w:val="21"/>
        </w:rPr>
        <w:t>syn.</w:t>
      </w:r>
      <w:r>
        <w:rPr>
          <w:rFonts w:eastAsia="Times New Roman" w:cs="Times New Roman"/>
          <w:color w:val="1E1E1E"/>
          <w:sz w:val="21"/>
          <w:szCs w:val="21"/>
        </w:rPr>
        <w:t> </w:t>
      </w:r>
      <w:proofErr w:type="spellStart"/>
      <w:r>
        <w:rPr>
          <w:rStyle w:val="Emphasis"/>
          <w:rFonts w:eastAsia="Times New Roman" w:cs="Times New Roman"/>
          <w:color w:val="1E1E1E"/>
          <w:sz w:val="21"/>
          <w:szCs w:val="21"/>
        </w:rPr>
        <w:t>nov.</w:t>
      </w:r>
      <w:r>
        <w:rPr>
          <w:rFonts w:eastAsia="Times New Roman" w:cs="Times New Roman"/>
          <w:color w:val="1E1E1E"/>
          <w:sz w:val="21"/>
          <w:szCs w:val="21"/>
        </w:rPr>
        <w:t>TYPE</w:t>
      </w:r>
      <w:proofErr w:type="spellEnd"/>
      <w:r>
        <w:rPr>
          <w:rFonts w:eastAsia="Times New Roman" w:cs="Times New Roman"/>
          <w:color w:val="1E1E1E"/>
          <w:sz w:val="21"/>
          <w:szCs w:val="21"/>
        </w:rPr>
        <w:t>: without locality or collector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W-R 37739 [not seen], photo AMES).</w:t>
      </w:r>
    </w:p>
    <w:p w14:paraId="08407907" w14:textId="77777777" w:rsidR="001774A0" w:rsidRDefault="001774A0" w:rsidP="001774A0">
      <w:pPr>
        <w:numPr>
          <w:ilvl w:val="1"/>
          <w:numId w:val="4"/>
        </w:numPr>
        <w:shd w:val="clear" w:color="auto" w:fill="FFFFFF"/>
        <w:spacing w:line="345" w:lineRule="atLeast"/>
        <w:ind w:left="510"/>
        <w:rPr>
          <w:rFonts w:eastAsia="Times New Roman" w:cs="Times New Roman"/>
          <w:color w:val="1E1E1E"/>
          <w:sz w:val="21"/>
          <w:szCs w:val="21"/>
        </w:rPr>
      </w:pPr>
      <w:proofErr w:type="spellStart"/>
      <w:r>
        <w:rPr>
          <w:rStyle w:val="Emphasis"/>
          <w:rFonts w:eastAsia="Times New Roman" w:cs="Times New Roman"/>
          <w:color w:val="1E1E1E"/>
          <w:sz w:val="21"/>
          <w:szCs w:val="21"/>
        </w:rPr>
        <w:t>Aspidogyne</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serripetala</w:t>
      </w:r>
      <w:proofErr w:type="spellEnd"/>
      <w:r>
        <w:rPr>
          <w:rFonts w:eastAsia="Times New Roman" w:cs="Times New Roman"/>
          <w:color w:val="1E1E1E"/>
          <w:sz w:val="21"/>
          <w:szCs w:val="21"/>
        </w:rPr>
        <w:t> (</w:t>
      </w:r>
      <w:proofErr w:type="spellStart"/>
      <w:r>
        <w:rPr>
          <w:rFonts w:eastAsia="Times New Roman" w:cs="Times New Roman"/>
          <w:color w:val="1E1E1E"/>
          <w:sz w:val="21"/>
          <w:szCs w:val="21"/>
        </w:rPr>
        <w:t>Garay</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Garay</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Bradea</w:t>
      </w:r>
      <w:proofErr w:type="spellEnd"/>
      <w:r>
        <w:rPr>
          <w:rFonts w:eastAsia="Times New Roman" w:cs="Times New Roman"/>
          <w:color w:val="1E1E1E"/>
          <w:sz w:val="21"/>
          <w:szCs w:val="21"/>
        </w:rPr>
        <w:t xml:space="preserve"> 2: 204, 1977.</w:t>
      </w:r>
    </w:p>
    <w:p w14:paraId="2C6FB432" w14:textId="77777777" w:rsidR="001774A0" w:rsidRDefault="001774A0" w:rsidP="001774A0">
      <w:pPr>
        <w:pStyle w:val="NormalWeb"/>
        <w:shd w:val="clear" w:color="auto" w:fill="FFFFFF"/>
        <w:spacing w:before="0" w:beforeAutospacing="0" w:after="360" w:afterAutospacing="0" w:line="345" w:lineRule="atLeast"/>
        <w:rPr>
          <w:rStyle w:val="Strong"/>
          <w:color w:val="1E1E1E"/>
          <w:sz w:val="21"/>
          <w:szCs w:val="21"/>
        </w:rPr>
      </w:pPr>
    </w:p>
    <w:p w14:paraId="5460B3E9" w14:textId="77777777" w:rsidR="001774A0" w:rsidRDefault="001774A0" w:rsidP="001774A0">
      <w:pPr>
        <w:pStyle w:val="NormalWeb"/>
        <w:shd w:val="clear" w:color="auto" w:fill="FFFFFF"/>
        <w:spacing w:before="0" w:beforeAutospacing="0" w:after="360" w:afterAutospacing="0" w:line="345" w:lineRule="atLeast"/>
        <w:rPr>
          <w:color w:val="1E1E1E"/>
          <w:sz w:val="21"/>
          <w:szCs w:val="21"/>
        </w:rPr>
      </w:pPr>
      <w:r>
        <w:rPr>
          <w:rStyle w:val="Strong"/>
          <w:color w:val="1E1E1E"/>
          <w:sz w:val="21"/>
          <w:szCs w:val="21"/>
        </w:rPr>
        <w:t>Latin abbreviations</w:t>
      </w:r>
    </w:p>
    <w:p w14:paraId="1CE2D201"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s. l. or </w:t>
      </w:r>
      <w:proofErr w:type="spellStart"/>
      <w:r>
        <w:rPr>
          <w:rFonts w:eastAsia="Times New Roman" w:cs="Times New Roman"/>
          <w:color w:val="1E1E1E"/>
          <w:sz w:val="21"/>
          <w:szCs w:val="21"/>
        </w:rPr>
        <w:t>sensu</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lato</w:t>
      </w:r>
      <w:proofErr w:type="spellEnd"/>
      <w:r>
        <w:rPr>
          <w:rFonts w:eastAsia="Times New Roman" w:cs="Times New Roman"/>
          <w:color w:val="1E1E1E"/>
          <w:sz w:val="21"/>
          <w:szCs w:val="21"/>
        </w:rPr>
        <w:t xml:space="preserve"> (do not set off from species name with commas)</w:t>
      </w:r>
    </w:p>
    <w:p w14:paraId="449F3A78"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s. str. or </w:t>
      </w:r>
      <w:proofErr w:type="spellStart"/>
      <w:r>
        <w:rPr>
          <w:rFonts w:eastAsia="Times New Roman" w:cs="Times New Roman"/>
          <w:color w:val="1E1E1E"/>
          <w:sz w:val="21"/>
          <w:szCs w:val="21"/>
        </w:rPr>
        <w:t>sensu</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stricto</w:t>
      </w:r>
      <w:proofErr w:type="spellEnd"/>
    </w:p>
    <w:p w14:paraId="2B92D9B9"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Style w:val="Emphasis"/>
          <w:rFonts w:eastAsia="Times New Roman" w:cs="Times New Roman"/>
          <w:color w:val="1E1E1E"/>
          <w:sz w:val="21"/>
          <w:szCs w:val="21"/>
        </w:rPr>
        <w:t xml:space="preserve">comb. </w:t>
      </w:r>
      <w:proofErr w:type="spellStart"/>
      <w:r>
        <w:rPr>
          <w:rStyle w:val="Emphasis"/>
          <w:rFonts w:eastAsia="Times New Roman" w:cs="Times New Roman"/>
          <w:color w:val="1E1E1E"/>
          <w:sz w:val="21"/>
          <w:szCs w:val="21"/>
        </w:rPr>
        <w:t>nov.</w:t>
      </w:r>
      <w:proofErr w:type="spellEnd"/>
    </w:p>
    <w:p w14:paraId="3BB756AA"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Style w:val="Emphasis"/>
          <w:rFonts w:eastAsia="Times New Roman" w:cs="Times New Roman"/>
          <w:color w:val="1E1E1E"/>
          <w:sz w:val="21"/>
          <w:szCs w:val="21"/>
        </w:rPr>
        <w:t xml:space="preserve">stat. </w:t>
      </w:r>
      <w:proofErr w:type="spellStart"/>
      <w:r>
        <w:rPr>
          <w:rStyle w:val="Emphasis"/>
          <w:rFonts w:eastAsia="Times New Roman" w:cs="Times New Roman"/>
          <w:color w:val="1E1E1E"/>
          <w:sz w:val="21"/>
          <w:szCs w:val="21"/>
        </w:rPr>
        <w:t>nov.</w:t>
      </w:r>
      <w:proofErr w:type="spellEnd"/>
    </w:p>
    <w:p w14:paraId="0384840A"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Style w:val="Emphasis"/>
          <w:rFonts w:eastAsia="Times New Roman" w:cs="Times New Roman"/>
          <w:color w:val="1E1E1E"/>
          <w:sz w:val="21"/>
          <w:szCs w:val="21"/>
        </w:rPr>
        <w:t xml:space="preserve">sp. </w:t>
      </w:r>
      <w:proofErr w:type="spellStart"/>
      <w:r>
        <w:rPr>
          <w:rStyle w:val="Emphasis"/>
          <w:rFonts w:eastAsia="Times New Roman" w:cs="Times New Roman"/>
          <w:color w:val="1E1E1E"/>
          <w:sz w:val="21"/>
          <w:szCs w:val="21"/>
        </w:rPr>
        <w:t>nov.</w:t>
      </w:r>
      <w:proofErr w:type="spellEnd"/>
    </w:p>
    <w:p w14:paraId="0DCA23AA"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Style w:val="Emphasis"/>
          <w:rFonts w:eastAsia="Times New Roman" w:cs="Times New Roman"/>
          <w:color w:val="1E1E1E"/>
          <w:sz w:val="21"/>
          <w:szCs w:val="21"/>
        </w:rPr>
        <w:t xml:space="preserve">syn. </w:t>
      </w:r>
      <w:proofErr w:type="spellStart"/>
      <w:r>
        <w:rPr>
          <w:rStyle w:val="Emphasis"/>
          <w:rFonts w:eastAsia="Times New Roman" w:cs="Times New Roman"/>
          <w:color w:val="1E1E1E"/>
          <w:sz w:val="21"/>
          <w:szCs w:val="21"/>
        </w:rPr>
        <w:t>nov.</w:t>
      </w:r>
      <w:proofErr w:type="spellEnd"/>
    </w:p>
    <w:p w14:paraId="1EC6F4CC"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proofErr w:type="spellStart"/>
      <w:r>
        <w:rPr>
          <w:rStyle w:val="Emphasis"/>
          <w:rFonts w:eastAsia="Times New Roman" w:cs="Times New Roman"/>
          <w:color w:val="1E1E1E"/>
          <w:sz w:val="21"/>
          <w:szCs w:val="21"/>
        </w:rPr>
        <w:t>s.n</w:t>
      </w:r>
      <w:proofErr w:type="spellEnd"/>
      <w:r>
        <w:rPr>
          <w:rStyle w:val="Emphasis"/>
          <w:rFonts w:eastAsia="Times New Roman" w:cs="Times New Roman"/>
          <w:color w:val="1E1E1E"/>
          <w:sz w:val="21"/>
          <w:szCs w:val="21"/>
        </w:rPr>
        <w:t>.</w:t>
      </w:r>
    </w:p>
    <w:p w14:paraId="51A9E6E3" w14:textId="77777777" w:rsidR="001774A0" w:rsidRDefault="001774A0" w:rsidP="001774A0">
      <w:pPr>
        <w:numPr>
          <w:ilvl w:val="0"/>
          <w:numId w:val="5"/>
        </w:numPr>
        <w:shd w:val="clear" w:color="auto" w:fill="FFFFFF"/>
        <w:spacing w:line="345" w:lineRule="atLeast"/>
        <w:ind w:left="255"/>
        <w:rPr>
          <w:rFonts w:eastAsia="Times New Roman" w:cs="Times New Roman"/>
          <w:color w:val="1E1E1E"/>
          <w:sz w:val="21"/>
          <w:szCs w:val="21"/>
        </w:rPr>
      </w:pPr>
      <w:r>
        <w:rPr>
          <w:rStyle w:val="Emphasis"/>
          <w:rFonts w:eastAsia="Times New Roman" w:cs="Times New Roman"/>
          <w:color w:val="1E1E1E"/>
          <w:sz w:val="21"/>
          <w:szCs w:val="21"/>
        </w:rPr>
        <w:t>fide</w:t>
      </w:r>
    </w:p>
    <w:p w14:paraId="7E0B75D1" w14:textId="77777777" w:rsidR="001774A0" w:rsidRDefault="001774A0" w:rsidP="001774A0">
      <w:pPr>
        <w:pStyle w:val="NormalWeb"/>
        <w:shd w:val="clear" w:color="auto" w:fill="FFFFFF"/>
        <w:spacing w:before="0" w:beforeAutospacing="0" w:after="360" w:afterAutospacing="0" w:line="345" w:lineRule="atLeast"/>
        <w:rPr>
          <w:rStyle w:val="Strong"/>
          <w:color w:val="1E1E1E"/>
          <w:sz w:val="21"/>
          <w:szCs w:val="21"/>
        </w:rPr>
      </w:pPr>
    </w:p>
    <w:p w14:paraId="18B3CD96" w14:textId="77777777" w:rsidR="001774A0" w:rsidRDefault="001774A0" w:rsidP="001774A0">
      <w:pPr>
        <w:pStyle w:val="NormalWeb"/>
        <w:shd w:val="clear" w:color="auto" w:fill="FFFFFF"/>
        <w:spacing w:before="0" w:beforeAutospacing="0" w:after="360" w:afterAutospacing="0" w:line="345" w:lineRule="atLeast"/>
        <w:rPr>
          <w:color w:val="1E1E1E"/>
          <w:sz w:val="21"/>
          <w:szCs w:val="21"/>
        </w:rPr>
      </w:pPr>
      <w:r>
        <w:rPr>
          <w:rStyle w:val="Strong"/>
          <w:color w:val="1E1E1E"/>
          <w:sz w:val="21"/>
          <w:szCs w:val="21"/>
        </w:rPr>
        <w:t>Main Text</w:t>
      </w:r>
    </w:p>
    <w:p w14:paraId="44E2B44E"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Cite each figure and table in the text in numerical order. (i.e., Fig. 1 should be cited before Fig. 2, Fig. 2A before Fig. 2B, Table 1 before Table 2, etc.)</w:t>
      </w:r>
    </w:p>
    <w:p w14:paraId="482BF2BF"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Only cite references included in the Literature Cited section. Please double-check the spellings of authors' names and dates of publication. Check diacritical marks in citations of foreign publications.</w:t>
      </w:r>
    </w:p>
    <w:p w14:paraId="590C5E21"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Write out "Figure" only at the beginning of a sentence.</w:t>
      </w:r>
    </w:p>
    <w:p w14:paraId="4A840289"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Use the following standard abbreviations:</w:t>
      </w:r>
      <w:r>
        <w:rPr>
          <w:rFonts w:eastAsia="Times New Roman" w:cs="Times New Roman"/>
          <w:color w:val="1E1E1E"/>
          <w:sz w:val="21"/>
          <w:szCs w:val="21"/>
        </w:rPr>
        <w:br/>
        <w:t xml:space="preserve">sp./spp. (species singular/plural), subsp. (subspecies), </w:t>
      </w:r>
      <w:proofErr w:type="spellStart"/>
      <w:r>
        <w:rPr>
          <w:rFonts w:eastAsia="Times New Roman" w:cs="Times New Roman"/>
          <w:color w:val="1E1E1E"/>
          <w:sz w:val="21"/>
          <w:szCs w:val="21"/>
        </w:rPr>
        <w:t>subgen</w:t>
      </w:r>
      <w:proofErr w:type="spellEnd"/>
      <w:r>
        <w:rPr>
          <w:rFonts w:eastAsia="Times New Roman" w:cs="Times New Roman"/>
          <w:color w:val="1E1E1E"/>
          <w:sz w:val="21"/>
          <w:szCs w:val="21"/>
        </w:rPr>
        <w:t xml:space="preserve">. (subgenera), </w:t>
      </w:r>
      <w:proofErr w:type="spellStart"/>
      <w:r>
        <w:rPr>
          <w:rFonts w:eastAsia="Times New Roman" w:cs="Times New Roman"/>
          <w:color w:val="1E1E1E"/>
          <w:sz w:val="21"/>
          <w:szCs w:val="21"/>
        </w:rPr>
        <w:t>hr</w:t>
      </w:r>
      <w:proofErr w:type="spellEnd"/>
      <w:r>
        <w:rPr>
          <w:rFonts w:eastAsia="Times New Roman" w:cs="Times New Roman"/>
          <w:color w:val="1E1E1E"/>
          <w:sz w:val="21"/>
          <w:szCs w:val="21"/>
        </w:rPr>
        <w:t xml:space="preserve"> (hours), min (minutes), </w:t>
      </w:r>
      <w:proofErr w:type="spellStart"/>
      <w:r>
        <w:rPr>
          <w:rFonts w:eastAsia="Times New Roman" w:cs="Times New Roman"/>
          <w:color w:val="1E1E1E"/>
          <w:sz w:val="21"/>
          <w:szCs w:val="21"/>
        </w:rPr>
        <w:t>ft</w:t>
      </w:r>
      <w:proofErr w:type="spellEnd"/>
      <w:r>
        <w:rPr>
          <w:rFonts w:eastAsia="Times New Roman" w:cs="Times New Roman"/>
          <w:color w:val="1E1E1E"/>
          <w:sz w:val="21"/>
          <w:szCs w:val="21"/>
        </w:rPr>
        <w:t xml:space="preserve"> (feet), ft-c (foot-candles), diam. (diameter, when used with a value), km (kilometer), m (meter), cm (centimeter), µm (micrometer), </w:t>
      </w:r>
      <w:proofErr w:type="spellStart"/>
      <w:r>
        <w:rPr>
          <w:rFonts w:eastAsia="Times New Roman" w:cs="Times New Roman"/>
          <w:color w:val="1E1E1E"/>
          <w:sz w:val="21"/>
          <w:szCs w:val="21"/>
        </w:rPr>
        <w:t>dbh</w:t>
      </w:r>
      <w:proofErr w:type="spellEnd"/>
      <w:r>
        <w:rPr>
          <w:rFonts w:eastAsia="Times New Roman" w:cs="Times New Roman"/>
          <w:color w:val="1E1E1E"/>
          <w:sz w:val="21"/>
          <w:szCs w:val="21"/>
        </w:rPr>
        <w:t xml:space="preserve"> (diameter at breast height), alt. (altitude), </w:t>
      </w:r>
      <w:proofErr w:type="spellStart"/>
      <w:r>
        <w:rPr>
          <w:rFonts w:eastAsia="Times New Roman" w:cs="Times New Roman"/>
          <w:color w:val="1E1E1E"/>
          <w:sz w:val="21"/>
          <w:szCs w:val="21"/>
        </w:rPr>
        <w:t>m.s.n.m</w:t>
      </w:r>
      <w:proofErr w:type="spellEnd"/>
      <w:r>
        <w:rPr>
          <w:rFonts w:eastAsia="Times New Roman" w:cs="Times New Roman"/>
          <w:color w:val="1E1E1E"/>
          <w:sz w:val="21"/>
          <w:szCs w:val="21"/>
        </w:rPr>
        <w:t>. (above sea level [Spanish])</w:t>
      </w:r>
    </w:p>
    <w:p w14:paraId="456226D9"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Use symbols for percentage (%) and micro- (µ). Insert a space before M (molarity) and N (normality).</w:t>
      </w:r>
    </w:p>
    <w:p w14:paraId="61792DF1"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Style for latitude and longitude: 03º56'03" S, 078º37'32" W.</w:t>
      </w:r>
    </w:p>
    <w:p w14:paraId="00E471F6"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 not use the degree sign for temperatures. (e.g., "37 C")</w:t>
      </w:r>
    </w:p>
    <w:p w14:paraId="56F4A410"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 not use "&amp;" except with authors of plant names (e.g., </w:t>
      </w:r>
      <w:proofErr w:type="spellStart"/>
      <w:r>
        <w:rPr>
          <w:rStyle w:val="Emphasis"/>
          <w:rFonts w:eastAsia="Times New Roman" w:cs="Times New Roman"/>
          <w:color w:val="1E1E1E"/>
          <w:sz w:val="21"/>
          <w:szCs w:val="21"/>
        </w:rPr>
        <w:t>Sipapoantha</w:t>
      </w:r>
      <w:proofErr w:type="spellEnd"/>
      <w:r>
        <w:rPr>
          <w:rFonts w:eastAsia="Times New Roman" w:cs="Times New Roman"/>
          <w:color w:val="1E1E1E"/>
          <w:sz w:val="21"/>
          <w:szCs w:val="21"/>
        </w:rPr>
        <w:t> Maguire &amp; Boom)</w:t>
      </w:r>
    </w:p>
    <w:p w14:paraId="0246CE69"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Within parentheses, use a semicolon between types of citations: "(Fig. 4; Table 2)" or "(Jones, 1950; Smith and Doe, 1967, 1968)."</w:t>
      </w:r>
    </w:p>
    <w:p w14:paraId="716953DB"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Use two regular dashes to indicate the en-dash ("1992--1993") and three regular dashes for the </w:t>
      </w:r>
      <w:proofErr w:type="spellStart"/>
      <w:r>
        <w:rPr>
          <w:rFonts w:eastAsia="Times New Roman" w:cs="Times New Roman"/>
          <w:color w:val="1E1E1E"/>
          <w:sz w:val="21"/>
          <w:szCs w:val="21"/>
        </w:rPr>
        <w:t>em</w:t>
      </w:r>
      <w:proofErr w:type="spellEnd"/>
      <w:r>
        <w:rPr>
          <w:rFonts w:eastAsia="Times New Roman" w:cs="Times New Roman"/>
          <w:color w:val="1E1E1E"/>
          <w:sz w:val="21"/>
          <w:szCs w:val="21"/>
        </w:rPr>
        <w:t>-dash ("Seed Anatomy---Part III"), with no preceding or following spaces.</w:t>
      </w:r>
    </w:p>
    <w:p w14:paraId="70C2DDDD"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Do not use parentheses within parentheses. When necessary, use brackets for internal </w:t>
      </w:r>
      <w:proofErr w:type="spellStart"/>
      <w:r>
        <w:rPr>
          <w:rFonts w:eastAsia="Times New Roman" w:cs="Times New Roman"/>
          <w:color w:val="1E1E1E"/>
          <w:sz w:val="21"/>
          <w:szCs w:val="21"/>
        </w:rPr>
        <w:t>parentheses.</w:t>
      </w:r>
      <w:r>
        <w:rPr>
          <w:rStyle w:val="Strong"/>
          <w:rFonts w:eastAsia="Times New Roman" w:cs="Times New Roman"/>
          <w:color w:val="1E1E1E"/>
          <w:sz w:val="21"/>
          <w:szCs w:val="21"/>
        </w:rPr>
        <w:t>Exception</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basionym</w:t>
      </w:r>
      <w:proofErr w:type="spellEnd"/>
      <w:r>
        <w:rPr>
          <w:rFonts w:eastAsia="Times New Roman" w:cs="Times New Roman"/>
          <w:color w:val="1E1E1E"/>
          <w:sz w:val="21"/>
          <w:szCs w:val="21"/>
        </w:rPr>
        <w:t xml:space="preserve"> author(s), in combination, must </w:t>
      </w:r>
      <w:r>
        <w:rPr>
          <w:rStyle w:val="Strong"/>
          <w:rFonts w:eastAsia="Times New Roman" w:cs="Times New Roman"/>
          <w:color w:val="1E1E1E"/>
          <w:sz w:val="21"/>
          <w:szCs w:val="21"/>
        </w:rPr>
        <w:t>always</w:t>
      </w:r>
      <w:r>
        <w:rPr>
          <w:rFonts w:eastAsia="Times New Roman" w:cs="Times New Roman"/>
          <w:color w:val="1E1E1E"/>
          <w:sz w:val="21"/>
          <w:szCs w:val="21"/>
        </w:rPr>
        <w:t> be in parentheses.</w:t>
      </w:r>
    </w:p>
    <w:p w14:paraId="7EC64804"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lists in text use parentheses around numbers, e.g., (1)..., (2)..., and (3)....</w:t>
      </w:r>
    </w:p>
    <w:p w14:paraId="17C5AE7A"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citation of types, see </w:t>
      </w:r>
      <w:hyperlink w:anchor="typecitation" w:history="1">
        <w:r>
          <w:rPr>
            <w:rStyle w:val="Hyperlink"/>
            <w:rFonts w:eastAsia="Times New Roman" w:cs="Times New Roman"/>
            <w:color w:val="215990"/>
            <w:sz w:val="21"/>
            <w:szCs w:val="21"/>
          </w:rPr>
          <w:t>Standardization of Nomenclatural Material</w:t>
        </w:r>
      </w:hyperlink>
      <w:r>
        <w:rPr>
          <w:rFonts w:eastAsia="Times New Roman" w:cs="Times New Roman"/>
          <w:color w:val="1E1E1E"/>
          <w:sz w:val="21"/>
          <w:szCs w:val="21"/>
        </w:rPr>
        <w:t> below.</w:t>
      </w:r>
    </w:p>
    <w:p w14:paraId="15C33CE3"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Within parentheses, use commas rather than connecting words for a series: "(Smith, 1952, 1959, 1962; Jones et al., 1962, 1965; Jain and </w:t>
      </w:r>
      <w:proofErr w:type="spellStart"/>
      <w:r>
        <w:rPr>
          <w:rFonts w:eastAsia="Times New Roman" w:cs="Times New Roman"/>
          <w:color w:val="1E1E1E"/>
          <w:sz w:val="21"/>
          <w:szCs w:val="21"/>
        </w:rPr>
        <w:t>Karchesky</w:t>
      </w:r>
      <w:proofErr w:type="spellEnd"/>
      <w:r>
        <w:rPr>
          <w:rFonts w:eastAsia="Times New Roman" w:cs="Times New Roman"/>
          <w:color w:val="1E1E1E"/>
          <w:sz w:val="21"/>
          <w:szCs w:val="21"/>
        </w:rPr>
        <w:t>, 1990a,b)." Several references in a series within parentheses should be arranged chronologically (beginning with the earliest date) and then alphabetically for a given year.</w:t>
      </w:r>
    </w:p>
    <w:p w14:paraId="7E039DA3"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If a reference has two dates with one in brackets, cite date in brackets in text.</w:t>
      </w:r>
    </w:p>
    <w:p w14:paraId="6BC379DD" w14:textId="77777777" w:rsidR="001774A0" w:rsidRDefault="001774A0" w:rsidP="001774A0">
      <w:pPr>
        <w:numPr>
          <w:ilvl w:val="0"/>
          <w:numId w:val="6"/>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Examples of author citations in text:</w:t>
      </w:r>
    </w:p>
    <w:p w14:paraId="4526F2AB" w14:textId="71827C73" w:rsidR="001774A0" w:rsidRDefault="001774A0" w:rsidP="001774A0">
      <w:pPr>
        <w:numPr>
          <w:ilvl w:val="1"/>
          <w:numId w:val="6"/>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Two authors: Smith and Jones (1960) or (Smith and Jones, 1960)</w:t>
      </w:r>
    </w:p>
    <w:p w14:paraId="02386CCE" w14:textId="35ED4821" w:rsidR="001774A0" w:rsidRDefault="001774A0" w:rsidP="001774A0">
      <w:pPr>
        <w:numPr>
          <w:ilvl w:val="1"/>
          <w:numId w:val="6"/>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Three authors or more: Doe et al. (1958) or (Doe et al., 1958)</w:t>
      </w:r>
    </w:p>
    <w:p w14:paraId="49B2D6C7" w14:textId="6AF4F9AB" w:rsidR="001774A0" w:rsidRDefault="001774A0" w:rsidP="001774A0">
      <w:pPr>
        <w:numPr>
          <w:ilvl w:val="1"/>
          <w:numId w:val="6"/>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In press: Davis (in press) or (Davis, in press)</w:t>
      </w:r>
    </w:p>
    <w:p w14:paraId="6CE6761F" w14:textId="531B1399" w:rsidR="001774A0" w:rsidRDefault="001774A0" w:rsidP="001774A0">
      <w:pPr>
        <w:numPr>
          <w:ilvl w:val="1"/>
          <w:numId w:val="6"/>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 xml:space="preserve">Unpublished material: (B. L. Miller, </w:t>
      </w:r>
      <w:proofErr w:type="spellStart"/>
      <w:r>
        <w:rPr>
          <w:rFonts w:eastAsia="Times New Roman" w:cs="Times New Roman"/>
          <w:color w:val="1E1E1E"/>
          <w:sz w:val="21"/>
          <w:szCs w:val="21"/>
        </w:rPr>
        <w:t>unpubl</w:t>
      </w:r>
      <w:proofErr w:type="spellEnd"/>
      <w:r>
        <w:rPr>
          <w:rFonts w:eastAsia="Times New Roman" w:cs="Times New Roman"/>
          <w:color w:val="1E1E1E"/>
          <w:sz w:val="21"/>
          <w:szCs w:val="21"/>
        </w:rPr>
        <w:t xml:space="preserve">. manuscript), (M. D. Donoghue, </w:t>
      </w:r>
      <w:proofErr w:type="spellStart"/>
      <w:r>
        <w:rPr>
          <w:rFonts w:eastAsia="Times New Roman" w:cs="Times New Roman"/>
          <w:color w:val="1E1E1E"/>
          <w:sz w:val="21"/>
          <w:szCs w:val="21"/>
        </w:rPr>
        <w:t>unpubl</w:t>
      </w:r>
      <w:proofErr w:type="spellEnd"/>
      <w:r>
        <w:rPr>
          <w:rFonts w:eastAsia="Times New Roman" w:cs="Times New Roman"/>
          <w:color w:val="1E1E1E"/>
          <w:sz w:val="21"/>
          <w:szCs w:val="21"/>
        </w:rPr>
        <w:t xml:space="preserve">. data), (J. L. Doe, in prep.), or (J. L. Doe, pers. comm.); do not include these references in the "Literature Cited" section; make sure first </w:t>
      </w:r>
      <w:proofErr w:type="spellStart"/>
      <w:r>
        <w:rPr>
          <w:rFonts w:eastAsia="Times New Roman" w:cs="Times New Roman"/>
          <w:color w:val="1E1E1E"/>
          <w:sz w:val="21"/>
          <w:szCs w:val="21"/>
        </w:rPr>
        <w:t>intial</w:t>
      </w:r>
      <w:proofErr w:type="spellEnd"/>
      <w:r>
        <w:rPr>
          <w:rFonts w:eastAsia="Times New Roman" w:cs="Times New Roman"/>
          <w:color w:val="1E1E1E"/>
          <w:sz w:val="21"/>
          <w:szCs w:val="21"/>
        </w:rPr>
        <w:t>(s) provided.</w:t>
      </w:r>
    </w:p>
    <w:p w14:paraId="604E6E55"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1" w:name="litcited"/>
      <w:bookmarkEnd w:id="1"/>
    </w:p>
    <w:p w14:paraId="3BEBA273"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59C3DB03"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r>
        <w:rPr>
          <w:rStyle w:val="Strong"/>
          <w:rFonts w:eastAsia="Times New Roman" w:cs="Times New Roman"/>
          <w:b/>
          <w:bCs/>
          <w:color w:val="1E1E1E"/>
          <w:sz w:val="33"/>
          <w:szCs w:val="33"/>
        </w:rPr>
        <w:t>Literature Cited</w:t>
      </w:r>
    </w:p>
    <w:p w14:paraId="1AD021BA" w14:textId="77777777" w:rsidR="001175F1" w:rsidRDefault="001175F1"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p>
    <w:p w14:paraId="49B5D5A2"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Verify references against original sources. Cross-check all references against citations in the text; make sure citations are present in both the text and the Literature Cited, and that they agree in both spelling and year.</w:t>
      </w:r>
    </w:p>
    <w:p w14:paraId="5FD195FF"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Place references in alphabetical order, then chronologically within the alphabet. For example, "Doe. 1968." comes before "Doe and Jones. 1961." </w:t>
      </w:r>
      <w:hyperlink w:anchor="samples" w:history="1">
        <w:r>
          <w:rPr>
            <w:rStyle w:val="Hyperlink"/>
            <w:rFonts w:eastAsia="Times New Roman" w:cs="Times New Roman"/>
            <w:color w:val="215990"/>
            <w:sz w:val="21"/>
            <w:szCs w:val="21"/>
          </w:rPr>
          <w:t>See below</w:t>
        </w:r>
      </w:hyperlink>
    </w:p>
    <w:p w14:paraId="067431EE"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Abbreviate titles of serial publications according to </w:t>
      </w:r>
      <w:proofErr w:type="spellStart"/>
      <w:r>
        <w:rPr>
          <w:rStyle w:val="Emphasis"/>
          <w:rFonts w:eastAsia="Times New Roman" w:cs="Times New Roman"/>
          <w:color w:val="1E1E1E"/>
          <w:sz w:val="21"/>
          <w:szCs w:val="21"/>
        </w:rPr>
        <w:t>Botanico-Periodicum-Huntianum</w:t>
      </w:r>
      <w:proofErr w:type="spellEnd"/>
      <w:r>
        <w:rPr>
          <w:rFonts w:eastAsia="Times New Roman" w:cs="Times New Roman"/>
          <w:color w:val="1E1E1E"/>
          <w:sz w:val="21"/>
          <w:szCs w:val="21"/>
        </w:rPr>
        <w:t xml:space="preserve"> (G. H. M. Lawrence et al., 1968) and its supplement (G. D. R. </w:t>
      </w:r>
      <w:proofErr w:type="spellStart"/>
      <w:r>
        <w:rPr>
          <w:rFonts w:eastAsia="Times New Roman" w:cs="Times New Roman"/>
          <w:color w:val="1E1E1E"/>
          <w:sz w:val="21"/>
          <w:szCs w:val="21"/>
        </w:rPr>
        <w:t>Bridson</w:t>
      </w:r>
      <w:proofErr w:type="spellEnd"/>
      <w:r>
        <w:rPr>
          <w:rFonts w:eastAsia="Times New Roman" w:cs="Times New Roman"/>
          <w:color w:val="1E1E1E"/>
          <w:sz w:val="21"/>
          <w:szCs w:val="21"/>
        </w:rPr>
        <w:t xml:space="preserve"> and E. R. Smith, 1991), both published by the Hunt Institute for Botanical Documentation, Mellon University, Pittsburgh. Abbreviations for book titles should follow </w:t>
      </w:r>
      <w:r>
        <w:rPr>
          <w:rStyle w:val="Emphasis"/>
          <w:rFonts w:eastAsia="Times New Roman" w:cs="Times New Roman"/>
          <w:color w:val="1E1E1E"/>
          <w:sz w:val="21"/>
          <w:szCs w:val="21"/>
        </w:rPr>
        <w:t>Taxonomic Literature, </w:t>
      </w:r>
      <w:r>
        <w:rPr>
          <w:rFonts w:eastAsia="Times New Roman" w:cs="Times New Roman"/>
          <w:color w:val="1E1E1E"/>
          <w:sz w:val="21"/>
          <w:szCs w:val="21"/>
        </w:rPr>
        <w:t xml:space="preserve">2d ed. (F. A. </w:t>
      </w:r>
      <w:proofErr w:type="spellStart"/>
      <w:r>
        <w:rPr>
          <w:rFonts w:eastAsia="Times New Roman" w:cs="Times New Roman"/>
          <w:color w:val="1E1E1E"/>
          <w:sz w:val="21"/>
          <w:szCs w:val="21"/>
        </w:rPr>
        <w:t>Stafleu</w:t>
      </w:r>
      <w:proofErr w:type="spellEnd"/>
      <w:r>
        <w:rPr>
          <w:rFonts w:eastAsia="Times New Roman" w:cs="Times New Roman"/>
          <w:color w:val="1E1E1E"/>
          <w:sz w:val="21"/>
          <w:szCs w:val="21"/>
        </w:rPr>
        <w:t xml:space="preserve"> and R. S. Cowan, vols. 1--7, 1976--1988, Bohn, </w:t>
      </w:r>
      <w:proofErr w:type="spellStart"/>
      <w:r>
        <w:rPr>
          <w:rFonts w:eastAsia="Times New Roman" w:cs="Times New Roman"/>
          <w:color w:val="1E1E1E"/>
          <w:sz w:val="21"/>
          <w:szCs w:val="21"/>
        </w:rPr>
        <w:t>Scheltema</w:t>
      </w:r>
      <w:proofErr w:type="spellEnd"/>
      <w:r>
        <w:rPr>
          <w:rFonts w:eastAsia="Times New Roman" w:cs="Times New Roman"/>
          <w:color w:val="1E1E1E"/>
          <w:sz w:val="21"/>
          <w:szCs w:val="21"/>
        </w:rPr>
        <w:t xml:space="preserve"> and </w:t>
      </w:r>
      <w:proofErr w:type="spellStart"/>
      <w:r>
        <w:rPr>
          <w:rFonts w:eastAsia="Times New Roman" w:cs="Times New Roman"/>
          <w:color w:val="1E1E1E"/>
          <w:sz w:val="21"/>
          <w:szCs w:val="21"/>
        </w:rPr>
        <w:t>Holkema</w:t>
      </w:r>
      <w:proofErr w:type="spellEnd"/>
      <w:r>
        <w:rPr>
          <w:rFonts w:eastAsia="Times New Roman" w:cs="Times New Roman"/>
          <w:color w:val="1E1E1E"/>
          <w:sz w:val="21"/>
          <w:szCs w:val="21"/>
        </w:rPr>
        <w:t>, Utrecht) or its recent </w:t>
      </w:r>
      <w:r>
        <w:rPr>
          <w:rStyle w:val="Emphasis"/>
          <w:rFonts w:eastAsia="Times New Roman" w:cs="Times New Roman"/>
          <w:color w:val="1E1E1E"/>
          <w:sz w:val="21"/>
          <w:szCs w:val="21"/>
        </w:rPr>
        <w:t>Supplements</w:t>
      </w:r>
      <w:r>
        <w:rPr>
          <w:rFonts w:eastAsia="Times New Roman" w:cs="Times New Roman"/>
          <w:color w:val="1E1E1E"/>
          <w:sz w:val="21"/>
          <w:szCs w:val="21"/>
        </w:rPr>
        <w:t xml:space="preserve"> (F. A. </w:t>
      </w:r>
      <w:proofErr w:type="spellStart"/>
      <w:r>
        <w:rPr>
          <w:rFonts w:eastAsia="Times New Roman" w:cs="Times New Roman"/>
          <w:color w:val="1E1E1E"/>
          <w:sz w:val="21"/>
          <w:szCs w:val="21"/>
        </w:rPr>
        <w:t>Stafleu</w:t>
      </w:r>
      <w:proofErr w:type="spellEnd"/>
      <w:r>
        <w:rPr>
          <w:rFonts w:eastAsia="Times New Roman" w:cs="Times New Roman"/>
          <w:color w:val="1E1E1E"/>
          <w:sz w:val="21"/>
          <w:szCs w:val="21"/>
        </w:rPr>
        <w:t xml:space="preserve"> and E. A. </w:t>
      </w:r>
      <w:proofErr w:type="spellStart"/>
      <w:r>
        <w:rPr>
          <w:rFonts w:eastAsia="Times New Roman" w:cs="Times New Roman"/>
          <w:color w:val="1E1E1E"/>
          <w:sz w:val="21"/>
          <w:szCs w:val="21"/>
        </w:rPr>
        <w:t>Mennega</w:t>
      </w:r>
      <w:proofErr w:type="spellEnd"/>
      <w:r>
        <w:rPr>
          <w:rFonts w:eastAsia="Times New Roman" w:cs="Times New Roman"/>
          <w:color w:val="1E1E1E"/>
          <w:sz w:val="21"/>
          <w:szCs w:val="21"/>
        </w:rPr>
        <w:t xml:space="preserve">, vols. 1--4, 1992--1997, </w:t>
      </w:r>
      <w:proofErr w:type="spellStart"/>
      <w:r>
        <w:rPr>
          <w:rFonts w:eastAsia="Times New Roman" w:cs="Times New Roman"/>
          <w:color w:val="1E1E1E"/>
          <w:sz w:val="21"/>
          <w:szCs w:val="21"/>
        </w:rPr>
        <w:t>Koeltz</w:t>
      </w:r>
      <w:proofErr w:type="spellEnd"/>
      <w:r>
        <w:rPr>
          <w:rFonts w:eastAsia="Times New Roman" w:cs="Times New Roman"/>
          <w:color w:val="1E1E1E"/>
          <w:sz w:val="21"/>
          <w:szCs w:val="21"/>
        </w:rPr>
        <w:t xml:space="preserve"> Scientific Books).</w:t>
      </w:r>
    </w:p>
    <w:p w14:paraId="32AC2638"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If an author has more than one publication in the same year, they should be lettered (a, b, c) and in alphabetical order according to title.</w:t>
      </w:r>
    </w:p>
    <w:p w14:paraId="1142F303"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Use a long dash (six hyphens) for immediately repeated names. </w:t>
      </w:r>
      <w:hyperlink w:anchor="samples" w:history="1">
        <w:r>
          <w:rPr>
            <w:rStyle w:val="Hyperlink"/>
            <w:rFonts w:eastAsia="Times New Roman" w:cs="Times New Roman"/>
            <w:color w:val="215990"/>
            <w:sz w:val="21"/>
            <w:szCs w:val="21"/>
          </w:rPr>
          <w:t>See below</w:t>
        </w:r>
      </w:hyperlink>
    </w:p>
    <w:p w14:paraId="50716433"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Citations designated as "in press" must have been accepted for publication and the name of the journal included.</w:t>
      </w:r>
    </w:p>
    <w:p w14:paraId="291DD584"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 not include unpublished data or manuscripts, or personal communications.</w:t>
      </w:r>
    </w:p>
    <w:p w14:paraId="7894EC63"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There should be a period and a space after each initial of an author's name.</w:t>
      </w:r>
    </w:p>
    <w:p w14:paraId="043D7E17"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After the colon following a volume number, there should be a space, then the page numbers. For example, "6: 312--330."</w:t>
      </w:r>
    </w:p>
    <w:p w14:paraId="461AF007" w14:textId="77777777" w:rsidR="001774A0" w:rsidRDefault="001774A0" w:rsidP="001774A0">
      <w:pPr>
        <w:numPr>
          <w:ilvl w:val="0"/>
          <w:numId w:val="7"/>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Samples (0.5" hanging indent, author names in small-caps):</w:t>
      </w:r>
    </w:p>
    <w:p w14:paraId="127714D0"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Journal:</w:t>
      </w:r>
    </w:p>
    <w:p w14:paraId="7D6621FC"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Anderson, J. S. 1964. Existence...</w:t>
      </w:r>
    </w:p>
    <w:p w14:paraId="5232CA1D"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 1996. Pollen evolution. Amer. J. Bot. 56(3): 23--25.</w:t>
      </w:r>
    </w:p>
    <w:p w14:paraId="0180A743"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Carter, L. A., and B. E. Brown. 1954. Seedling...</w:t>
      </w:r>
    </w:p>
    <w:p w14:paraId="3F9D57F5"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 1969. New...</w:t>
      </w:r>
    </w:p>
    <w:p w14:paraId="124428B3"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Carter, L. A., and C. K. Jones. 1950. Observations...</w:t>
      </w:r>
    </w:p>
    <w:p w14:paraId="5BDA2009"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Book:</w:t>
      </w:r>
    </w:p>
    <w:p w14:paraId="5A0BDE46"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Benson, L., and R. A. Darrow. 1981. </w:t>
      </w:r>
      <w:r>
        <w:rPr>
          <w:rStyle w:val="Emphasis"/>
          <w:rFonts w:eastAsia="Times New Roman" w:cs="Times New Roman"/>
          <w:color w:val="1E1E1E"/>
          <w:sz w:val="21"/>
          <w:szCs w:val="21"/>
        </w:rPr>
        <w:t>Trees and Shrubs of the Southwestern</w:t>
      </w:r>
      <w:r>
        <w:rPr>
          <w:rFonts w:eastAsia="Times New Roman" w:cs="Times New Roman"/>
          <w:color w:val="1E1E1E"/>
          <w:sz w:val="21"/>
          <w:szCs w:val="21"/>
        </w:rPr>
        <w:t> </w:t>
      </w:r>
      <w:r>
        <w:rPr>
          <w:rStyle w:val="Emphasis"/>
          <w:rFonts w:eastAsia="Times New Roman" w:cs="Times New Roman"/>
          <w:color w:val="1E1E1E"/>
          <w:sz w:val="21"/>
          <w:szCs w:val="21"/>
        </w:rPr>
        <w:t>Deserts</w:t>
      </w:r>
      <w:r>
        <w:rPr>
          <w:rFonts w:eastAsia="Times New Roman" w:cs="Times New Roman"/>
          <w:color w:val="1E1E1E"/>
          <w:sz w:val="21"/>
          <w:szCs w:val="21"/>
        </w:rPr>
        <w:t>. 3d ed. Vol. 1. University of Arizona Press, Tucson.</w:t>
      </w:r>
    </w:p>
    <w:p w14:paraId="145AF794"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Chapter in book:</w:t>
      </w:r>
    </w:p>
    <w:p w14:paraId="00D89B92"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proofErr w:type="spellStart"/>
      <w:r>
        <w:rPr>
          <w:rFonts w:eastAsia="Times New Roman" w:cs="Times New Roman"/>
          <w:color w:val="1E1E1E"/>
          <w:sz w:val="21"/>
          <w:szCs w:val="21"/>
        </w:rPr>
        <w:t>Lan</w:t>
      </w:r>
      <w:proofErr w:type="spellEnd"/>
      <w:r>
        <w:rPr>
          <w:rFonts w:eastAsia="Times New Roman" w:cs="Times New Roman"/>
          <w:color w:val="1E1E1E"/>
          <w:sz w:val="21"/>
          <w:szCs w:val="21"/>
        </w:rPr>
        <w:t>, Y. Z. 1966. The evolution of flavonoids in plants: A case study. Pages 1056--1095 in T. Swain, S. Thomson, and J. Houseman, eds., </w:t>
      </w:r>
      <w:r>
        <w:rPr>
          <w:rStyle w:val="Emphasis"/>
          <w:rFonts w:eastAsia="Times New Roman" w:cs="Times New Roman"/>
          <w:color w:val="1E1E1E"/>
          <w:sz w:val="21"/>
          <w:szCs w:val="21"/>
        </w:rPr>
        <w:t>Comparative</w:t>
      </w:r>
      <w:r>
        <w:rPr>
          <w:rFonts w:eastAsia="Times New Roman" w:cs="Times New Roman"/>
          <w:color w:val="1E1E1E"/>
          <w:sz w:val="21"/>
          <w:szCs w:val="21"/>
        </w:rPr>
        <w:t> </w:t>
      </w:r>
      <w:proofErr w:type="spellStart"/>
      <w:r>
        <w:rPr>
          <w:rStyle w:val="Emphasis"/>
          <w:rFonts w:eastAsia="Times New Roman" w:cs="Times New Roman"/>
          <w:color w:val="1E1E1E"/>
          <w:sz w:val="21"/>
          <w:szCs w:val="21"/>
        </w:rPr>
        <w:t>Phytochemistry</w:t>
      </w:r>
      <w:proofErr w:type="spellEnd"/>
      <w:r>
        <w:rPr>
          <w:rFonts w:eastAsia="Times New Roman" w:cs="Times New Roman"/>
          <w:color w:val="1E1E1E"/>
          <w:sz w:val="21"/>
          <w:szCs w:val="21"/>
        </w:rPr>
        <w:t>. Academic Press, New York.</w:t>
      </w:r>
    </w:p>
    <w:p w14:paraId="10D4E95D"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Flora:</w:t>
      </w:r>
    </w:p>
    <w:p w14:paraId="5309468A"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 1970. </w:t>
      </w:r>
      <w:proofErr w:type="spellStart"/>
      <w:r>
        <w:rPr>
          <w:rStyle w:val="Emphasis"/>
          <w:rFonts w:eastAsia="Times New Roman" w:cs="Times New Roman"/>
          <w:color w:val="1E1E1E"/>
          <w:sz w:val="21"/>
          <w:szCs w:val="21"/>
        </w:rPr>
        <w:t>Loxostemon</w:t>
      </w:r>
      <w:proofErr w:type="spellEnd"/>
      <w:r>
        <w:rPr>
          <w:rFonts w:eastAsia="Times New Roman" w:cs="Times New Roman"/>
          <w:color w:val="1E1E1E"/>
          <w:sz w:val="21"/>
          <w:szCs w:val="21"/>
        </w:rPr>
        <w:t xml:space="preserve">. In T. Y. </w:t>
      </w:r>
      <w:proofErr w:type="spellStart"/>
      <w:r>
        <w:rPr>
          <w:rFonts w:eastAsia="Times New Roman" w:cs="Times New Roman"/>
          <w:color w:val="1E1E1E"/>
          <w:sz w:val="21"/>
          <w:szCs w:val="21"/>
        </w:rPr>
        <w:t>Cheo</w:t>
      </w:r>
      <w:proofErr w:type="spellEnd"/>
      <w:r>
        <w:rPr>
          <w:rFonts w:eastAsia="Times New Roman" w:cs="Times New Roman"/>
          <w:color w:val="1E1E1E"/>
          <w:sz w:val="21"/>
          <w:szCs w:val="21"/>
        </w:rPr>
        <w:t>, ed., </w:t>
      </w:r>
      <w:proofErr w:type="spellStart"/>
      <w:r>
        <w:rPr>
          <w:rStyle w:val="Emphasis"/>
          <w:rFonts w:eastAsia="Times New Roman" w:cs="Times New Roman"/>
          <w:color w:val="1E1E1E"/>
          <w:sz w:val="21"/>
          <w:szCs w:val="21"/>
        </w:rPr>
        <w:t>Brassicaceae</w:t>
      </w:r>
      <w:proofErr w:type="spellEnd"/>
      <w:r>
        <w:rPr>
          <w:rStyle w:val="Emphasis"/>
          <w:rFonts w:eastAsia="Times New Roman" w:cs="Times New Roman"/>
          <w:color w:val="1E1E1E"/>
          <w:sz w:val="21"/>
          <w:szCs w:val="21"/>
        </w:rPr>
        <w:t xml:space="preserve">. Fl. </w:t>
      </w:r>
      <w:proofErr w:type="spellStart"/>
      <w:r>
        <w:rPr>
          <w:rStyle w:val="Emphasis"/>
          <w:rFonts w:eastAsia="Times New Roman" w:cs="Times New Roman"/>
          <w:color w:val="1E1E1E"/>
          <w:sz w:val="21"/>
          <w:szCs w:val="21"/>
        </w:rPr>
        <w:t>Reipubl</w:t>
      </w:r>
      <w:proofErr w:type="spellEnd"/>
      <w:r>
        <w:rPr>
          <w:rStyle w:val="Emphasis"/>
          <w:rFonts w:eastAsia="Times New Roman" w:cs="Times New Roman"/>
          <w:color w:val="1E1E1E"/>
          <w:sz w:val="21"/>
          <w:szCs w:val="21"/>
        </w:rPr>
        <w:t>. </w:t>
      </w:r>
      <w:proofErr w:type="spellStart"/>
      <w:r>
        <w:rPr>
          <w:rFonts w:eastAsia="Times New Roman" w:cs="Times New Roman"/>
          <w:color w:val="1E1E1E"/>
          <w:sz w:val="21"/>
          <w:szCs w:val="21"/>
        </w:rPr>
        <w:t>Popularis</w:t>
      </w:r>
      <w:proofErr w:type="spellEnd"/>
      <w:r>
        <w:rPr>
          <w:rFonts w:eastAsia="Times New Roman" w:cs="Times New Roman"/>
          <w:color w:val="1E1E1E"/>
          <w:sz w:val="21"/>
          <w:szCs w:val="21"/>
        </w:rPr>
        <w:t> </w:t>
      </w:r>
      <w:r>
        <w:rPr>
          <w:rStyle w:val="Emphasis"/>
          <w:rFonts w:eastAsia="Times New Roman" w:cs="Times New Roman"/>
          <w:color w:val="1E1E1E"/>
          <w:sz w:val="21"/>
          <w:szCs w:val="21"/>
        </w:rPr>
        <w:t>Sin.</w:t>
      </w:r>
      <w:r>
        <w:rPr>
          <w:rFonts w:eastAsia="Times New Roman" w:cs="Times New Roman"/>
          <w:color w:val="1E1E1E"/>
          <w:sz w:val="21"/>
          <w:szCs w:val="21"/>
        </w:rPr>
        <w:t> 33: 231--241. Science Press, Beijing.</w:t>
      </w:r>
    </w:p>
    <w:p w14:paraId="25E3F27D"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Volume in a series:</w:t>
      </w:r>
    </w:p>
    <w:p w14:paraId="34DA792E"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McNeill, W. H. 1975. </w:t>
      </w:r>
      <w:r>
        <w:rPr>
          <w:rStyle w:val="Emphasis"/>
          <w:rFonts w:eastAsia="Times New Roman" w:cs="Times New Roman"/>
          <w:color w:val="1E1E1E"/>
          <w:sz w:val="21"/>
          <w:szCs w:val="21"/>
        </w:rPr>
        <w:t>Composites of the American Midwest</w:t>
      </w:r>
      <w:r>
        <w:rPr>
          <w:rFonts w:eastAsia="Times New Roman" w:cs="Times New Roman"/>
          <w:color w:val="1E1E1E"/>
          <w:sz w:val="21"/>
          <w:szCs w:val="21"/>
        </w:rPr>
        <w:t>. Vol. 2 of </w:t>
      </w:r>
      <w:r>
        <w:rPr>
          <w:rStyle w:val="Emphasis"/>
          <w:rFonts w:eastAsia="Times New Roman" w:cs="Times New Roman"/>
          <w:color w:val="1E1E1E"/>
          <w:sz w:val="21"/>
          <w:szCs w:val="21"/>
        </w:rPr>
        <w:t>Plants of </w:t>
      </w:r>
      <w:r>
        <w:rPr>
          <w:rFonts w:eastAsia="Times New Roman" w:cs="Times New Roman"/>
          <w:color w:val="1E1E1E"/>
          <w:sz w:val="21"/>
          <w:szCs w:val="21"/>
        </w:rPr>
        <w:t>the </w:t>
      </w:r>
      <w:r>
        <w:rPr>
          <w:rStyle w:val="Emphasis"/>
          <w:rFonts w:eastAsia="Times New Roman" w:cs="Times New Roman"/>
          <w:color w:val="1E1E1E"/>
          <w:sz w:val="21"/>
          <w:szCs w:val="21"/>
        </w:rPr>
        <w:t>Midwest</w:t>
      </w:r>
      <w:r>
        <w:rPr>
          <w:rFonts w:eastAsia="Times New Roman" w:cs="Times New Roman"/>
          <w:color w:val="1E1E1E"/>
          <w:sz w:val="21"/>
          <w:szCs w:val="21"/>
        </w:rPr>
        <w:t>. Smithsonian Institution Press, Washington, D.C.</w:t>
      </w:r>
    </w:p>
    <w:p w14:paraId="3C67B666"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Dissertation:</w:t>
      </w:r>
    </w:p>
    <w:p w14:paraId="71CD34FA"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 xml:space="preserve">Wright, F. Z. 1983. </w:t>
      </w:r>
      <w:proofErr w:type="spellStart"/>
      <w:r>
        <w:rPr>
          <w:rFonts w:eastAsia="Times New Roman" w:cs="Times New Roman"/>
          <w:color w:val="1E1E1E"/>
          <w:sz w:val="21"/>
          <w:szCs w:val="21"/>
        </w:rPr>
        <w:t>Cladistic</w:t>
      </w:r>
      <w:proofErr w:type="spellEnd"/>
      <w:r>
        <w:rPr>
          <w:rFonts w:eastAsia="Times New Roman" w:cs="Times New Roman"/>
          <w:color w:val="1E1E1E"/>
          <w:sz w:val="21"/>
          <w:szCs w:val="21"/>
        </w:rPr>
        <w:t xml:space="preserve"> analysis of flowering plants. Ph.D. diss., Department of Biology, University of Colorado, Boulder.</w:t>
      </w:r>
    </w:p>
    <w:p w14:paraId="6876576D"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In press:</w:t>
      </w:r>
    </w:p>
    <w:p w14:paraId="1F04CD23"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r>
        <w:rPr>
          <w:rFonts w:eastAsia="Times New Roman" w:cs="Times New Roman"/>
          <w:color w:val="1E1E1E"/>
          <w:sz w:val="21"/>
          <w:szCs w:val="21"/>
        </w:rPr>
        <w:t>Thompson, J. R. 2008. Reproduction of aroids. Amer. J. Bot., in press.</w:t>
      </w:r>
    </w:p>
    <w:p w14:paraId="163E77B5" w14:textId="77777777" w:rsidR="001774A0" w:rsidRDefault="001774A0" w:rsidP="001774A0">
      <w:pPr>
        <w:numPr>
          <w:ilvl w:val="1"/>
          <w:numId w:val="7"/>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Web address:</w:t>
      </w:r>
    </w:p>
    <w:p w14:paraId="758312DF" w14:textId="77777777" w:rsidR="001774A0" w:rsidRDefault="001774A0" w:rsidP="001774A0">
      <w:pPr>
        <w:numPr>
          <w:ilvl w:val="2"/>
          <w:numId w:val="7"/>
        </w:numPr>
        <w:shd w:val="clear" w:color="auto" w:fill="FFFFFF"/>
        <w:spacing w:line="345" w:lineRule="atLeast"/>
        <w:ind w:left="765"/>
        <w:rPr>
          <w:rFonts w:eastAsia="Times New Roman" w:cs="Times New Roman"/>
          <w:color w:val="1E1E1E"/>
          <w:sz w:val="21"/>
          <w:szCs w:val="21"/>
        </w:rPr>
      </w:pPr>
      <w:proofErr w:type="spellStart"/>
      <w:r>
        <w:rPr>
          <w:rFonts w:eastAsia="Times New Roman" w:cs="Times New Roman"/>
          <w:color w:val="1E1E1E"/>
          <w:sz w:val="21"/>
          <w:szCs w:val="21"/>
        </w:rPr>
        <w:t>Govaerts</w:t>
      </w:r>
      <w:proofErr w:type="spellEnd"/>
      <w:r>
        <w:rPr>
          <w:rFonts w:eastAsia="Times New Roman" w:cs="Times New Roman"/>
          <w:color w:val="1E1E1E"/>
          <w:sz w:val="21"/>
          <w:szCs w:val="21"/>
        </w:rPr>
        <w:t xml:space="preserve">, R., J. </w:t>
      </w:r>
      <w:proofErr w:type="spellStart"/>
      <w:r>
        <w:rPr>
          <w:rFonts w:eastAsia="Times New Roman" w:cs="Times New Roman"/>
          <w:color w:val="1E1E1E"/>
          <w:sz w:val="21"/>
          <w:szCs w:val="21"/>
        </w:rPr>
        <w:t>Dransfield</w:t>
      </w:r>
      <w:proofErr w:type="spellEnd"/>
      <w:r>
        <w:rPr>
          <w:rFonts w:eastAsia="Times New Roman" w:cs="Times New Roman"/>
          <w:color w:val="1E1E1E"/>
          <w:sz w:val="21"/>
          <w:szCs w:val="21"/>
        </w:rPr>
        <w:t xml:space="preserve">, S. F. </w:t>
      </w:r>
      <w:proofErr w:type="spellStart"/>
      <w:r>
        <w:rPr>
          <w:rFonts w:eastAsia="Times New Roman" w:cs="Times New Roman"/>
          <w:color w:val="1E1E1E"/>
          <w:sz w:val="21"/>
          <w:szCs w:val="21"/>
        </w:rPr>
        <w:t>Zona</w:t>
      </w:r>
      <w:proofErr w:type="spellEnd"/>
      <w:r>
        <w:rPr>
          <w:rFonts w:eastAsia="Times New Roman" w:cs="Times New Roman"/>
          <w:color w:val="1E1E1E"/>
          <w:sz w:val="21"/>
          <w:szCs w:val="21"/>
        </w:rPr>
        <w:t xml:space="preserve">, D. R. </w:t>
      </w:r>
      <w:proofErr w:type="spellStart"/>
      <w:r>
        <w:rPr>
          <w:rFonts w:eastAsia="Times New Roman" w:cs="Times New Roman"/>
          <w:color w:val="1E1E1E"/>
          <w:sz w:val="21"/>
          <w:szCs w:val="21"/>
        </w:rPr>
        <w:t>Hodel</w:t>
      </w:r>
      <w:proofErr w:type="spellEnd"/>
      <w:r>
        <w:rPr>
          <w:rFonts w:eastAsia="Times New Roman" w:cs="Times New Roman"/>
          <w:color w:val="1E1E1E"/>
          <w:sz w:val="21"/>
          <w:szCs w:val="21"/>
        </w:rPr>
        <w:t xml:space="preserve">, and A. Henderson. 2006. World Checklist of </w:t>
      </w:r>
      <w:proofErr w:type="spellStart"/>
      <w:r>
        <w:rPr>
          <w:rFonts w:eastAsia="Times New Roman" w:cs="Times New Roman"/>
          <w:color w:val="1E1E1E"/>
          <w:sz w:val="21"/>
          <w:szCs w:val="21"/>
        </w:rPr>
        <w:t>Arecaceae</w:t>
      </w:r>
      <w:proofErr w:type="spellEnd"/>
      <w:r>
        <w:rPr>
          <w:rFonts w:eastAsia="Times New Roman" w:cs="Times New Roman"/>
          <w:color w:val="1E1E1E"/>
          <w:sz w:val="21"/>
          <w:szCs w:val="21"/>
        </w:rPr>
        <w:t>. The Board of Trustees of the Royal Botanic Gardens, Kew; </w:t>
      </w:r>
      <w:hyperlink r:id="rId6" w:history="1">
        <w:r>
          <w:rPr>
            <w:rStyle w:val="Hyperlink"/>
            <w:rFonts w:eastAsia="Times New Roman" w:cs="Times New Roman"/>
            <w:color w:val="215990"/>
            <w:sz w:val="21"/>
            <w:szCs w:val="21"/>
          </w:rPr>
          <w:t>http://www.kew.org/wcsp/</w:t>
        </w:r>
      </w:hyperlink>
      <w:r>
        <w:rPr>
          <w:rFonts w:eastAsia="Times New Roman" w:cs="Times New Roman"/>
          <w:color w:val="1E1E1E"/>
          <w:sz w:val="21"/>
          <w:szCs w:val="21"/>
        </w:rPr>
        <w:t> (accessed 11 November 2006, 19:30 GMT).</w:t>
      </w:r>
    </w:p>
    <w:p w14:paraId="4077F716" w14:textId="77777777" w:rsidR="001774A0" w:rsidRDefault="001774A0" w:rsidP="001774A0">
      <w:pPr>
        <w:pStyle w:val="NormalWeb"/>
        <w:shd w:val="clear" w:color="auto" w:fill="FFFFFF"/>
        <w:spacing w:before="0" w:beforeAutospacing="0" w:after="0" w:afterAutospacing="0" w:line="345" w:lineRule="atLeast"/>
        <w:rPr>
          <w:color w:val="1E1E1E"/>
          <w:sz w:val="21"/>
          <w:szCs w:val="21"/>
        </w:rPr>
      </w:pPr>
      <w:bookmarkStart w:id="2" w:name="typecitation"/>
      <w:bookmarkEnd w:id="2"/>
      <w:r>
        <w:rPr>
          <w:color w:val="1E1E1E"/>
          <w:sz w:val="21"/>
          <w:szCs w:val="21"/>
        </w:rPr>
        <w:t>Standardization of Nomenclature Material</w:t>
      </w:r>
    </w:p>
    <w:p w14:paraId="554EED6B" w14:textId="77777777" w:rsidR="001774A0" w:rsidRDefault="001774A0" w:rsidP="001774A0">
      <w:pPr>
        <w:numPr>
          <w:ilvl w:val="0"/>
          <w:numId w:val="8"/>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designation of herbaria, use the latest edition of </w:t>
      </w:r>
      <w:r>
        <w:rPr>
          <w:rStyle w:val="Emphasis"/>
          <w:rFonts w:eastAsia="Times New Roman" w:cs="Times New Roman"/>
          <w:color w:val="1E1E1E"/>
          <w:sz w:val="21"/>
          <w:szCs w:val="21"/>
        </w:rPr>
        <w:t xml:space="preserve">Index </w:t>
      </w:r>
      <w:proofErr w:type="spellStart"/>
      <w:r>
        <w:rPr>
          <w:rStyle w:val="Emphasis"/>
          <w:rFonts w:eastAsia="Times New Roman" w:cs="Times New Roman"/>
          <w:color w:val="1E1E1E"/>
          <w:sz w:val="21"/>
          <w:szCs w:val="21"/>
        </w:rPr>
        <w:t>Herbariorum</w:t>
      </w:r>
      <w:proofErr w:type="spellEnd"/>
      <w:r>
        <w:rPr>
          <w:rFonts w:eastAsia="Times New Roman" w:cs="Times New Roman"/>
          <w:color w:val="1E1E1E"/>
          <w:sz w:val="21"/>
          <w:szCs w:val="21"/>
        </w:rPr>
        <w:t>. If specimens are cited, use the following form:</w:t>
      </w:r>
    </w:p>
    <w:p w14:paraId="4FF70753" w14:textId="77777777" w:rsidR="001774A0" w:rsidRDefault="001774A0" w:rsidP="001774A0">
      <w:pPr>
        <w:numPr>
          <w:ilvl w:val="1"/>
          <w:numId w:val="8"/>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 xml:space="preserve">TYPE: ECUADOR. Los Rios: Rio Palenque Science Center, km 56 </w:t>
      </w:r>
      <w:proofErr w:type="spellStart"/>
      <w:r>
        <w:rPr>
          <w:rFonts w:eastAsia="Times New Roman" w:cs="Times New Roman"/>
          <w:color w:val="1E1E1E"/>
          <w:sz w:val="21"/>
          <w:szCs w:val="21"/>
        </w:rPr>
        <w:t>Quevedo</w:t>
      </w:r>
      <w:proofErr w:type="spellEnd"/>
      <w:r>
        <w:rPr>
          <w:rFonts w:eastAsia="Times New Roman" w:cs="Times New Roman"/>
          <w:color w:val="1E1E1E"/>
          <w:sz w:val="21"/>
          <w:szCs w:val="21"/>
        </w:rPr>
        <w:t>-Santo Domingo, alt. 150--220 m, 23 Apr. 1973, </w:t>
      </w:r>
      <w:r>
        <w:rPr>
          <w:rStyle w:val="Emphasis"/>
          <w:rFonts w:eastAsia="Times New Roman" w:cs="Times New Roman"/>
          <w:color w:val="1E1E1E"/>
          <w:sz w:val="21"/>
          <w:szCs w:val="21"/>
        </w:rPr>
        <w:t>C. H. Dodson 5257</w:t>
      </w:r>
      <w:r>
        <w:rPr>
          <w:rFonts w:eastAsia="Times New Roman" w:cs="Times New Roman"/>
          <w:color w:val="1E1E1E"/>
          <w:sz w:val="21"/>
          <w:szCs w:val="21"/>
        </w:rPr>
        <w:t>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xml:space="preserve">: SEL [12345]; </w:t>
      </w:r>
      <w:proofErr w:type="spellStart"/>
      <w:r>
        <w:rPr>
          <w:rFonts w:eastAsia="Times New Roman" w:cs="Times New Roman"/>
          <w:color w:val="1E1E1E"/>
          <w:sz w:val="21"/>
          <w:szCs w:val="21"/>
        </w:rPr>
        <w:t>Isotype</w:t>
      </w:r>
      <w:proofErr w:type="spellEnd"/>
      <w:r>
        <w:rPr>
          <w:rFonts w:eastAsia="Times New Roman" w:cs="Times New Roman"/>
          <w:color w:val="1E1E1E"/>
          <w:sz w:val="21"/>
          <w:szCs w:val="21"/>
        </w:rPr>
        <w:t>: RPSC).</w:t>
      </w:r>
    </w:p>
    <w:p w14:paraId="52E0D2BE" w14:textId="77777777" w:rsidR="001774A0" w:rsidRDefault="001774A0" w:rsidP="001774A0">
      <w:pPr>
        <w:numPr>
          <w:ilvl w:val="0"/>
          <w:numId w:val="8"/>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examined specimens, including type, authors are encouraged to indicate the specimens they have not seen using the following form: "Campbell 4823 (MO [not seen]), rather than "[</w:t>
      </w:r>
      <w:proofErr w:type="spellStart"/>
      <w:r>
        <w:rPr>
          <w:rFonts w:eastAsia="Times New Roman" w:cs="Times New Roman"/>
          <w:color w:val="1E1E1E"/>
          <w:sz w:val="21"/>
          <w:szCs w:val="21"/>
        </w:rPr>
        <w:t>n.v</w:t>
      </w:r>
      <w:proofErr w:type="spellEnd"/>
      <w:r>
        <w:rPr>
          <w:rFonts w:eastAsia="Times New Roman" w:cs="Times New Roman"/>
          <w:color w:val="1E1E1E"/>
          <w:sz w:val="21"/>
          <w:szCs w:val="21"/>
        </w:rPr>
        <w:t>.]" and rather than mark the ones they have seen---thus, "Campbell 4823 (MO)" not "Campbell 4823 (MO!)."</w:t>
      </w:r>
    </w:p>
    <w:p w14:paraId="1601A9D4" w14:textId="77777777" w:rsidR="001774A0" w:rsidRDefault="001774A0" w:rsidP="001774A0">
      <w:pPr>
        <w:numPr>
          <w:ilvl w:val="0"/>
          <w:numId w:val="8"/>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authors of botanical names, use </w:t>
      </w:r>
      <w:r>
        <w:rPr>
          <w:rStyle w:val="Emphasis"/>
          <w:rFonts w:eastAsia="Times New Roman" w:cs="Times New Roman"/>
          <w:color w:val="1E1E1E"/>
          <w:sz w:val="21"/>
          <w:szCs w:val="21"/>
        </w:rPr>
        <w:t>Authors of Plant Names</w:t>
      </w:r>
      <w:r>
        <w:rPr>
          <w:rFonts w:eastAsia="Times New Roman" w:cs="Times New Roman"/>
          <w:color w:val="1E1E1E"/>
          <w:sz w:val="21"/>
          <w:szCs w:val="21"/>
        </w:rPr>
        <w:t xml:space="preserve"> (R. K. </w:t>
      </w:r>
      <w:proofErr w:type="spellStart"/>
      <w:r>
        <w:rPr>
          <w:rFonts w:eastAsia="Times New Roman" w:cs="Times New Roman"/>
          <w:color w:val="1E1E1E"/>
          <w:sz w:val="21"/>
          <w:szCs w:val="21"/>
        </w:rPr>
        <w:t>Brummitt</w:t>
      </w:r>
      <w:proofErr w:type="spellEnd"/>
      <w:r>
        <w:rPr>
          <w:rFonts w:eastAsia="Times New Roman" w:cs="Times New Roman"/>
          <w:color w:val="1E1E1E"/>
          <w:sz w:val="21"/>
          <w:szCs w:val="21"/>
        </w:rPr>
        <w:t xml:space="preserve"> and C. E. Powell, 1992, Royal Botanic Gardens, Kew).</w:t>
      </w:r>
    </w:p>
    <w:p w14:paraId="58DCE595" w14:textId="77777777" w:rsidR="001774A0" w:rsidRDefault="001774A0" w:rsidP="001774A0">
      <w:pPr>
        <w:numPr>
          <w:ilvl w:val="0"/>
          <w:numId w:val="8"/>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 abbreviations of titles of serial publications, see </w:t>
      </w:r>
      <w:hyperlink w:anchor="litcited" w:history="1">
        <w:r>
          <w:rPr>
            <w:rStyle w:val="Hyperlink"/>
            <w:rFonts w:eastAsia="Times New Roman" w:cs="Times New Roman"/>
            <w:color w:val="215990"/>
            <w:sz w:val="21"/>
            <w:szCs w:val="21"/>
          </w:rPr>
          <w:t>Literature Cited </w:t>
        </w:r>
      </w:hyperlink>
      <w:r>
        <w:rPr>
          <w:rFonts w:eastAsia="Times New Roman" w:cs="Times New Roman"/>
          <w:color w:val="1E1E1E"/>
          <w:sz w:val="21"/>
          <w:szCs w:val="21"/>
        </w:rPr>
        <w:t>above.</w:t>
      </w:r>
    </w:p>
    <w:p w14:paraId="2D606E7B" w14:textId="77777777" w:rsidR="001774A0" w:rsidRDefault="001774A0" w:rsidP="001774A0">
      <w:pPr>
        <w:numPr>
          <w:ilvl w:val="0"/>
          <w:numId w:val="8"/>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If specimens other than the type were examined, they should be listed under "Additional specimens examined." Please follow the following instructions:</w:t>
      </w:r>
    </w:p>
    <w:p w14:paraId="677B26FE" w14:textId="50CBC5CC" w:rsidR="001774A0" w:rsidRDefault="001774A0" w:rsidP="001774A0">
      <w:pPr>
        <w:numPr>
          <w:ilvl w:val="1"/>
          <w:numId w:val="8"/>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Cite in alphabetical order by COUNTRY (all capitals), then in alphabetical order by State or Province followed by a colon, then in alphabetical order by County or District. List collector and number of collection in italics and the herbarium in parentheses.</w:t>
      </w:r>
    </w:p>
    <w:p w14:paraId="7A93D4F5" w14:textId="34700E8F" w:rsidR="001774A0" w:rsidRDefault="001774A0" w:rsidP="001774A0">
      <w:pPr>
        <w:numPr>
          <w:ilvl w:val="1"/>
          <w:numId w:val="8"/>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Style for place names---U.S.A. Ohio: Smith County,...,...;</w:t>
      </w:r>
    </w:p>
    <w:p w14:paraId="145DB06B" w14:textId="49EB498F" w:rsidR="001774A0" w:rsidRDefault="001774A0" w:rsidP="001774A0">
      <w:pPr>
        <w:numPr>
          <w:ilvl w:val="1"/>
          <w:numId w:val="8"/>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Use N, S, E, W, SW, NE.</w:t>
      </w:r>
    </w:p>
    <w:p w14:paraId="6945C49F" w14:textId="6271C2F9" w:rsidR="001774A0" w:rsidRDefault="001774A0" w:rsidP="001774A0">
      <w:pPr>
        <w:numPr>
          <w:ilvl w:val="1"/>
          <w:numId w:val="8"/>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Spell out months.</w:t>
      </w:r>
    </w:p>
    <w:p w14:paraId="3494FA1A" w14:textId="4151A3FF" w:rsidR="001774A0" w:rsidRDefault="001774A0" w:rsidP="001774A0">
      <w:pPr>
        <w:numPr>
          <w:ilvl w:val="1"/>
          <w:numId w:val="8"/>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Use the following form:</w:t>
      </w:r>
    </w:p>
    <w:p w14:paraId="524B9854" w14:textId="77777777" w:rsidR="001774A0" w:rsidRDefault="001774A0" w:rsidP="001774A0">
      <w:pPr>
        <w:numPr>
          <w:ilvl w:val="2"/>
          <w:numId w:val="8"/>
        </w:numPr>
        <w:shd w:val="clear" w:color="auto" w:fill="FFFFFF"/>
        <w:spacing w:line="345" w:lineRule="atLeast"/>
        <w:ind w:left="765"/>
        <w:rPr>
          <w:rFonts w:eastAsia="Times New Roman" w:cs="Times New Roman"/>
          <w:color w:val="1E1E1E"/>
          <w:sz w:val="21"/>
          <w:szCs w:val="21"/>
        </w:rPr>
      </w:pPr>
      <w:r>
        <w:rPr>
          <w:rStyle w:val="Strong"/>
          <w:rFonts w:eastAsia="Times New Roman" w:cs="Times New Roman"/>
          <w:color w:val="1E1E1E"/>
          <w:sz w:val="21"/>
          <w:szCs w:val="21"/>
        </w:rPr>
        <w:t>Additional specimens examined:</w:t>
      </w:r>
      <w:r>
        <w:rPr>
          <w:rFonts w:eastAsia="Times New Roman" w:cs="Times New Roman"/>
          <w:color w:val="1E1E1E"/>
          <w:sz w:val="21"/>
          <w:szCs w:val="21"/>
        </w:rPr>
        <w:t xml:space="preserve"> GUATEMALA. Chimaltenango: </w:t>
      </w:r>
      <w:proofErr w:type="spellStart"/>
      <w:r>
        <w:rPr>
          <w:rFonts w:eastAsia="Times New Roman" w:cs="Times New Roman"/>
          <w:color w:val="1E1E1E"/>
          <w:sz w:val="21"/>
          <w:szCs w:val="21"/>
        </w:rPr>
        <w:t>Chichihuac</w:t>
      </w:r>
      <w:proofErr w:type="spellEnd"/>
      <w:r>
        <w:rPr>
          <w:rFonts w:eastAsia="Times New Roman" w:cs="Times New Roman"/>
          <w:color w:val="1E1E1E"/>
          <w:sz w:val="21"/>
          <w:szCs w:val="21"/>
        </w:rPr>
        <w:t>, November--December 1930, </w:t>
      </w:r>
      <w:r>
        <w:rPr>
          <w:rStyle w:val="Emphasis"/>
          <w:rFonts w:eastAsia="Times New Roman" w:cs="Times New Roman"/>
          <w:color w:val="1E1E1E"/>
          <w:sz w:val="21"/>
          <w:szCs w:val="21"/>
        </w:rPr>
        <w:t xml:space="preserve">I. </w:t>
      </w:r>
      <w:proofErr w:type="spellStart"/>
      <w:r>
        <w:rPr>
          <w:rStyle w:val="Emphasis"/>
          <w:rFonts w:eastAsia="Times New Roman" w:cs="Times New Roman"/>
          <w:color w:val="1E1E1E"/>
          <w:sz w:val="21"/>
          <w:szCs w:val="21"/>
        </w:rPr>
        <w:t>Skutch</w:t>
      </w:r>
      <w:proofErr w:type="spellEnd"/>
      <w:r>
        <w:rPr>
          <w:rStyle w:val="Emphasis"/>
          <w:rFonts w:eastAsia="Times New Roman" w:cs="Times New Roman"/>
          <w:color w:val="1E1E1E"/>
          <w:sz w:val="21"/>
          <w:szCs w:val="21"/>
        </w:rPr>
        <w:t xml:space="preserve"> 75</w:t>
      </w:r>
      <w:r>
        <w:rPr>
          <w:rFonts w:eastAsia="Times New Roman" w:cs="Times New Roman"/>
          <w:color w:val="1E1E1E"/>
          <w:sz w:val="21"/>
          <w:szCs w:val="21"/>
        </w:rPr>
        <w:t> (AMES, US).</w:t>
      </w:r>
    </w:p>
    <w:p w14:paraId="391FA309" w14:textId="77777777" w:rsidR="001774A0" w:rsidRDefault="001774A0" w:rsidP="001774A0">
      <w:pPr>
        <w:numPr>
          <w:ilvl w:val="2"/>
          <w:numId w:val="8"/>
        </w:numPr>
        <w:shd w:val="clear" w:color="auto" w:fill="FFFFFF"/>
        <w:spacing w:line="345" w:lineRule="atLeast"/>
        <w:ind w:left="765"/>
        <w:rPr>
          <w:rFonts w:eastAsia="Times New Roman" w:cs="Times New Roman"/>
          <w:color w:val="1E1E1E"/>
          <w:sz w:val="21"/>
          <w:szCs w:val="21"/>
        </w:rPr>
      </w:pPr>
      <w:r>
        <w:rPr>
          <w:rStyle w:val="Strong"/>
          <w:rFonts w:eastAsia="Times New Roman" w:cs="Times New Roman"/>
          <w:color w:val="1E1E1E"/>
          <w:sz w:val="21"/>
          <w:szCs w:val="21"/>
        </w:rPr>
        <w:t>Additional specimens examined:</w:t>
      </w:r>
      <w:r>
        <w:rPr>
          <w:rFonts w:eastAsia="Times New Roman" w:cs="Times New Roman"/>
          <w:color w:val="1E1E1E"/>
          <w:sz w:val="21"/>
          <w:szCs w:val="21"/>
        </w:rPr>
        <w:t xml:space="preserve"> MEXICO. Chiapas: </w:t>
      </w:r>
      <w:proofErr w:type="spellStart"/>
      <w:r>
        <w:rPr>
          <w:rFonts w:eastAsia="Times New Roman" w:cs="Times New Roman"/>
          <w:color w:val="1E1E1E"/>
          <w:sz w:val="21"/>
          <w:szCs w:val="21"/>
        </w:rPr>
        <w:t>Mpio</w:t>
      </w:r>
      <w:proofErr w:type="spellEnd"/>
      <w:r>
        <w:rPr>
          <w:rFonts w:eastAsia="Times New Roman" w:cs="Times New Roman"/>
          <w:color w:val="1E1E1E"/>
          <w:sz w:val="21"/>
          <w:szCs w:val="21"/>
        </w:rPr>
        <w:t xml:space="preserve">. </w:t>
      </w:r>
      <w:proofErr w:type="spellStart"/>
      <w:r>
        <w:rPr>
          <w:rFonts w:eastAsia="Times New Roman" w:cs="Times New Roman"/>
          <w:color w:val="1E1E1E"/>
          <w:sz w:val="21"/>
          <w:szCs w:val="21"/>
        </w:rPr>
        <w:t>Chamula</w:t>
      </w:r>
      <w:proofErr w:type="spellEnd"/>
      <w:r>
        <w:rPr>
          <w:rFonts w:eastAsia="Times New Roman" w:cs="Times New Roman"/>
          <w:color w:val="1E1E1E"/>
          <w:sz w:val="21"/>
          <w:szCs w:val="21"/>
        </w:rPr>
        <w:t xml:space="preserve">, on the SW side of </w:t>
      </w:r>
      <w:proofErr w:type="spellStart"/>
      <w:r>
        <w:rPr>
          <w:rFonts w:eastAsia="Times New Roman" w:cs="Times New Roman"/>
          <w:color w:val="1E1E1E"/>
          <w:sz w:val="21"/>
          <w:szCs w:val="21"/>
        </w:rPr>
        <w:t>Zotehuitz</w:t>
      </w:r>
      <w:proofErr w:type="spellEnd"/>
      <w:r>
        <w:rPr>
          <w:rFonts w:eastAsia="Times New Roman" w:cs="Times New Roman"/>
          <w:color w:val="1E1E1E"/>
          <w:sz w:val="21"/>
          <w:szCs w:val="21"/>
        </w:rPr>
        <w:t>, 30 July 1964, </w:t>
      </w:r>
      <w:r>
        <w:rPr>
          <w:rStyle w:val="Emphasis"/>
          <w:rFonts w:eastAsia="Times New Roman" w:cs="Times New Roman"/>
          <w:color w:val="1E1E1E"/>
          <w:sz w:val="21"/>
          <w:szCs w:val="21"/>
        </w:rPr>
        <w:t>I. I. Breedlove 6660</w:t>
      </w:r>
      <w:r>
        <w:rPr>
          <w:rFonts w:eastAsia="Times New Roman" w:cs="Times New Roman"/>
          <w:color w:val="1E1E1E"/>
          <w:sz w:val="21"/>
          <w:szCs w:val="21"/>
        </w:rPr>
        <w:t> (AMES). Distrito Federal: S. Andrés, August 1930, </w:t>
      </w:r>
      <w:r>
        <w:rPr>
          <w:rStyle w:val="Emphasis"/>
          <w:rFonts w:eastAsia="Times New Roman" w:cs="Times New Roman"/>
          <w:color w:val="1E1E1E"/>
          <w:sz w:val="21"/>
          <w:szCs w:val="21"/>
        </w:rPr>
        <w:t xml:space="preserve">I. </w:t>
      </w:r>
      <w:proofErr w:type="spellStart"/>
      <w:r>
        <w:rPr>
          <w:rStyle w:val="Emphasis"/>
          <w:rFonts w:eastAsia="Times New Roman" w:cs="Times New Roman"/>
          <w:color w:val="1E1E1E"/>
          <w:sz w:val="21"/>
          <w:szCs w:val="21"/>
        </w:rPr>
        <w:t>Lyonnet</w:t>
      </w:r>
      <w:proofErr w:type="spellEnd"/>
      <w:r>
        <w:rPr>
          <w:rStyle w:val="Emphasis"/>
          <w:rFonts w:eastAsia="Times New Roman" w:cs="Times New Roman"/>
          <w:color w:val="1E1E1E"/>
          <w:sz w:val="21"/>
          <w:szCs w:val="21"/>
        </w:rPr>
        <w:t xml:space="preserve"> 1528</w:t>
      </w:r>
      <w:r>
        <w:rPr>
          <w:rFonts w:eastAsia="Times New Roman" w:cs="Times New Roman"/>
          <w:color w:val="1E1E1E"/>
          <w:sz w:val="21"/>
          <w:szCs w:val="21"/>
        </w:rPr>
        <w:t xml:space="preserve"> (AMES). Jalisco: </w:t>
      </w:r>
      <w:proofErr w:type="spellStart"/>
      <w:r>
        <w:rPr>
          <w:rFonts w:eastAsia="Times New Roman" w:cs="Times New Roman"/>
          <w:color w:val="1E1E1E"/>
          <w:sz w:val="21"/>
          <w:szCs w:val="21"/>
        </w:rPr>
        <w:t>Mpio</w:t>
      </w:r>
      <w:proofErr w:type="spellEnd"/>
      <w:r>
        <w:rPr>
          <w:rFonts w:eastAsia="Times New Roman" w:cs="Times New Roman"/>
          <w:color w:val="1E1E1E"/>
          <w:sz w:val="21"/>
          <w:szCs w:val="21"/>
        </w:rPr>
        <w:t xml:space="preserve">. Valle de </w:t>
      </w:r>
      <w:proofErr w:type="spellStart"/>
      <w:r>
        <w:rPr>
          <w:rFonts w:eastAsia="Times New Roman" w:cs="Times New Roman"/>
          <w:color w:val="1E1E1E"/>
          <w:sz w:val="21"/>
          <w:szCs w:val="21"/>
        </w:rPr>
        <w:t>Juárez</w:t>
      </w:r>
      <w:proofErr w:type="spellEnd"/>
      <w:r>
        <w:rPr>
          <w:rFonts w:eastAsia="Times New Roman" w:cs="Times New Roman"/>
          <w:color w:val="1E1E1E"/>
          <w:sz w:val="21"/>
          <w:szCs w:val="21"/>
        </w:rPr>
        <w:t xml:space="preserve">, 6 km al SE de </w:t>
      </w:r>
      <w:proofErr w:type="spellStart"/>
      <w:r>
        <w:rPr>
          <w:rFonts w:eastAsia="Times New Roman" w:cs="Times New Roman"/>
          <w:color w:val="1E1E1E"/>
          <w:sz w:val="21"/>
          <w:szCs w:val="21"/>
        </w:rPr>
        <w:t>Mazamitla</w:t>
      </w:r>
      <w:proofErr w:type="spellEnd"/>
      <w:r>
        <w:rPr>
          <w:rFonts w:eastAsia="Times New Roman" w:cs="Times New Roman"/>
          <w:color w:val="1E1E1E"/>
          <w:sz w:val="21"/>
          <w:szCs w:val="21"/>
        </w:rPr>
        <w:t>, 18 October 1989, </w:t>
      </w:r>
      <w:r>
        <w:rPr>
          <w:rStyle w:val="Emphasis"/>
          <w:rFonts w:eastAsia="Times New Roman" w:cs="Times New Roman"/>
          <w:color w:val="1E1E1E"/>
          <w:sz w:val="21"/>
          <w:szCs w:val="21"/>
        </w:rPr>
        <w:t xml:space="preserve">I. I. </w:t>
      </w:r>
      <w:proofErr w:type="spellStart"/>
      <w:r>
        <w:rPr>
          <w:rStyle w:val="Emphasis"/>
          <w:rFonts w:eastAsia="Times New Roman" w:cs="Times New Roman"/>
          <w:color w:val="1E1E1E"/>
          <w:sz w:val="21"/>
          <w:szCs w:val="21"/>
        </w:rPr>
        <w:t>Soltero</w:t>
      </w:r>
      <w:proofErr w:type="spellEnd"/>
      <w:r>
        <w:rPr>
          <w:rStyle w:val="Emphasis"/>
          <w:rFonts w:eastAsia="Times New Roman" w:cs="Times New Roman"/>
          <w:color w:val="1E1E1E"/>
          <w:sz w:val="21"/>
          <w:szCs w:val="21"/>
        </w:rPr>
        <w:t xml:space="preserve"> 681</w:t>
      </w:r>
      <w:r>
        <w:rPr>
          <w:rFonts w:eastAsia="Times New Roman" w:cs="Times New Roman"/>
          <w:color w:val="1E1E1E"/>
          <w:sz w:val="21"/>
          <w:szCs w:val="21"/>
        </w:rPr>
        <w:t> (MEXU).</w:t>
      </w:r>
    </w:p>
    <w:p w14:paraId="0DBE65EA"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3" w:name="figures"/>
      <w:bookmarkEnd w:id="3"/>
    </w:p>
    <w:p w14:paraId="5C588D16"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4C295EFB"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r>
        <w:rPr>
          <w:rStyle w:val="Strong"/>
          <w:rFonts w:eastAsia="Times New Roman" w:cs="Times New Roman"/>
          <w:b/>
          <w:bCs/>
          <w:color w:val="1E1E1E"/>
          <w:sz w:val="33"/>
          <w:szCs w:val="33"/>
        </w:rPr>
        <w:t>Figures</w:t>
      </w:r>
    </w:p>
    <w:p w14:paraId="3DAAAC85" w14:textId="77777777" w:rsidR="001175F1" w:rsidRDefault="001175F1"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p>
    <w:p w14:paraId="6A2DA2CA" w14:textId="77777777" w:rsidR="001774A0" w:rsidRDefault="001774A0" w:rsidP="001774A0">
      <w:pPr>
        <w:numPr>
          <w:ilvl w:val="0"/>
          <w:numId w:val="9"/>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Figures must be numbered consecutively according to their appearance in the text.</w:t>
      </w:r>
    </w:p>
    <w:p w14:paraId="73CB16E4" w14:textId="77777777" w:rsidR="001774A0" w:rsidRDefault="001774A0" w:rsidP="001774A0">
      <w:pPr>
        <w:numPr>
          <w:ilvl w:val="0"/>
          <w:numId w:val="9"/>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Scale must be indicated on the figure itself.</w:t>
      </w:r>
    </w:p>
    <w:p w14:paraId="513A1E2A" w14:textId="77777777" w:rsidR="001774A0" w:rsidRDefault="001774A0" w:rsidP="001774A0">
      <w:pPr>
        <w:numPr>
          <w:ilvl w:val="0"/>
          <w:numId w:val="9"/>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In text, write out "Figure" only at the beginning of sentences.</w:t>
      </w:r>
    </w:p>
    <w:p w14:paraId="3DA41C7B" w14:textId="77777777" w:rsidR="001774A0" w:rsidRDefault="001774A0" w:rsidP="001774A0">
      <w:pPr>
        <w:numPr>
          <w:ilvl w:val="0"/>
          <w:numId w:val="9"/>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Images for figures must measure at least 5.5" wide, and be 1200 </w:t>
      </w:r>
      <w:proofErr w:type="spellStart"/>
      <w:r>
        <w:rPr>
          <w:rFonts w:eastAsia="Times New Roman" w:cs="Times New Roman"/>
          <w:color w:val="1E1E1E"/>
          <w:sz w:val="21"/>
          <w:szCs w:val="21"/>
        </w:rPr>
        <w:t>ppi</w:t>
      </w:r>
      <w:proofErr w:type="spellEnd"/>
      <w:r>
        <w:rPr>
          <w:rFonts w:eastAsia="Times New Roman" w:cs="Times New Roman"/>
          <w:color w:val="1E1E1E"/>
          <w:sz w:val="21"/>
          <w:szCs w:val="21"/>
        </w:rPr>
        <w:t xml:space="preserve"> for black and white line drawings and 300 </w:t>
      </w:r>
      <w:proofErr w:type="spellStart"/>
      <w:r>
        <w:rPr>
          <w:rFonts w:eastAsia="Times New Roman" w:cs="Times New Roman"/>
          <w:color w:val="1E1E1E"/>
          <w:sz w:val="21"/>
          <w:szCs w:val="21"/>
        </w:rPr>
        <w:t>ppi</w:t>
      </w:r>
      <w:proofErr w:type="spellEnd"/>
      <w:r>
        <w:rPr>
          <w:rFonts w:eastAsia="Times New Roman" w:cs="Times New Roman"/>
          <w:color w:val="1E1E1E"/>
          <w:sz w:val="21"/>
          <w:szCs w:val="21"/>
        </w:rPr>
        <w:t xml:space="preserve"> for continuous tone images (preferably black and white; color plates are expensive and their cost must be covered by the author). TIFF file formats are preferred.</w:t>
      </w:r>
    </w:p>
    <w:p w14:paraId="5BE571C0" w14:textId="77777777" w:rsidR="001774A0" w:rsidRDefault="001774A0" w:rsidP="001774A0">
      <w:pPr>
        <w:numPr>
          <w:ilvl w:val="0"/>
          <w:numId w:val="9"/>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Be sure that each figure is cited at least once in the text. Captions need not be complete sentences but should enable the reader to identify features of the illustrations without reference to the text and should contain definitions of all abbreviations that appear in the figure.</w:t>
      </w:r>
    </w:p>
    <w:p w14:paraId="0C49AF24" w14:textId="77777777" w:rsidR="001774A0" w:rsidRDefault="001774A0" w:rsidP="001774A0">
      <w:pPr>
        <w:pStyle w:val="Heading3"/>
        <w:shd w:val="clear" w:color="auto" w:fill="FFFFFF"/>
        <w:spacing w:before="0" w:beforeAutospacing="0" w:after="240" w:afterAutospacing="0" w:line="345" w:lineRule="atLeast"/>
        <w:rPr>
          <w:rStyle w:val="Strong"/>
          <w:rFonts w:eastAsia="Times New Roman" w:cs="Times New Roman"/>
          <w:b/>
          <w:bCs/>
          <w:color w:val="1E1E1E"/>
          <w:sz w:val="33"/>
          <w:szCs w:val="33"/>
        </w:rPr>
      </w:pPr>
    </w:p>
    <w:p w14:paraId="01D0AA22" w14:textId="77777777" w:rsidR="001774A0" w:rsidRDefault="001774A0" w:rsidP="001774A0">
      <w:pPr>
        <w:pStyle w:val="Heading3"/>
        <w:shd w:val="clear" w:color="auto" w:fill="FFFFFF"/>
        <w:spacing w:before="0" w:beforeAutospacing="0" w:after="240" w:afterAutospacing="0" w:line="345" w:lineRule="atLeast"/>
        <w:rPr>
          <w:rFonts w:eastAsia="Times New Roman" w:cs="Times New Roman"/>
          <w:b w:val="0"/>
          <w:bCs w:val="0"/>
          <w:color w:val="1E1E1E"/>
          <w:sz w:val="33"/>
          <w:szCs w:val="33"/>
        </w:rPr>
      </w:pPr>
      <w:r>
        <w:rPr>
          <w:rStyle w:val="Strong"/>
          <w:rFonts w:eastAsia="Times New Roman" w:cs="Times New Roman"/>
          <w:b/>
          <w:bCs/>
          <w:color w:val="1E1E1E"/>
          <w:sz w:val="33"/>
          <w:szCs w:val="33"/>
        </w:rPr>
        <w:t>Figure Captions</w:t>
      </w:r>
    </w:p>
    <w:p w14:paraId="3D1B9AB7" w14:textId="77777777" w:rsidR="001774A0" w:rsidRDefault="001774A0" w:rsidP="001774A0">
      <w:pPr>
        <w:numPr>
          <w:ilvl w:val="0"/>
          <w:numId w:val="10"/>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Use paragraph form, starting with a statement of inclusive numbers; see example below.</w:t>
      </w:r>
    </w:p>
    <w:p w14:paraId="670B3972" w14:textId="77777777" w:rsidR="001774A0" w:rsidRDefault="001774A0" w:rsidP="001774A0">
      <w:pPr>
        <w:numPr>
          <w:ilvl w:val="0"/>
          <w:numId w:val="10"/>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Include letter ranges ("A--C") after figure number only if more than one category of items in figure.</w:t>
      </w:r>
    </w:p>
    <w:p w14:paraId="34A7A886" w14:textId="77777777" w:rsidR="001774A0" w:rsidRDefault="001774A0" w:rsidP="001774A0">
      <w:pPr>
        <w:numPr>
          <w:ilvl w:val="0"/>
          <w:numId w:val="10"/>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Do not use parentheses around "Drawn from..." acknowledgment line.</w:t>
      </w:r>
    </w:p>
    <w:p w14:paraId="1EF8FBEA" w14:textId="77777777" w:rsidR="001774A0" w:rsidRDefault="001774A0" w:rsidP="001774A0">
      <w:pPr>
        <w:numPr>
          <w:ilvl w:val="0"/>
          <w:numId w:val="10"/>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Use the following format ("Figure" written in </w:t>
      </w:r>
      <w:proofErr w:type="spellStart"/>
      <w:r>
        <w:rPr>
          <w:rFonts w:eastAsia="Times New Roman" w:cs="Times New Roman"/>
          <w:color w:val="1E1E1E"/>
          <w:sz w:val="21"/>
          <w:szCs w:val="21"/>
        </w:rPr>
        <w:t>smallcaps</w:t>
      </w:r>
      <w:proofErr w:type="spellEnd"/>
      <w:r>
        <w:rPr>
          <w:rFonts w:eastAsia="Times New Roman" w:cs="Times New Roman"/>
          <w:color w:val="1E1E1E"/>
          <w:sz w:val="21"/>
          <w:szCs w:val="21"/>
        </w:rPr>
        <w:t>, letters in bold):</w:t>
      </w:r>
    </w:p>
    <w:p w14:paraId="50E514AD" w14:textId="77777777" w:rsidR="001774A0" w:rsidRDefault="001774A0" w:rsidP="001774A0">
      <w:pPr>
        <w:numPr>
          <w:ilvl w:val="1"/>
          <w:numId w:val="10"/>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Figure 1. </w:t>
      </w:r>
      <w:proofErr w:type="spellStart"/>
      <w:r>
        <w:rPr>
          <w:rStyle w:val="Emphasis"/>
          <w:rFonts w:eastAsia="Times New Roman" w:cs="Times New Roman"/>
          <w:color w:val="1E1E1E"/>
          <w:sz w:val="21"/>
          <w:szCs w:val="21"/>
        </w:rPr>
        <w:t>Scleria</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tropicalis</w:t>
      </w:r>
      <w:proofErr w:type="spellEnd"/>
      <w:r>
        <w:rPr>
          <w:rFonts w:eastAsia="Times New Roman" w:cs="Times New Roman"/>
          <w:color w:val="1E1E1E"/>
          <w:sz w:val="21"/>
          <w:szCs w:val="21"/>
        </w:rPr>
        <w:t> M. T. Strong. </w:t>
      </w:r>
      <w:r>
        <w:rPr>
          <w:rStyle w:val="Strong"/>
          <w:rFonts w:eastAsia="Times New Roman" w:cs="Times New Roman"/>
          <w:color w:val="1E1E1E"/>
          <w:sz w:val="21"/>
          <w:szCs w:val="21"/>
        </w:rPr>
        <w:t>A</w:t>
      </w:r>
      <w:r>
        <w:rPr>
          <w:rFonts w:eastAsia="Times New Roman" w:cs="Times New Roman"/>
          <w:color w:val="1E1E1E"/>
          <w:sz w:val="21"/>
          <w:szCs w:val="21"/>
        </w:rPr>
        <w:t>, culm base and rhizome; </w:t>
      </w:r>
      <w:r>
        <w:rPr>
          <w:rStyle w:val="Strong"/>
          <w:rFonts w:eastAsia="Times New Roman" w:cs="Times New Roman"/>
          <w:color w:val="1E1E1E"/>
          <w:sz w:val="21"/>
          <w:szCs w:val="21"/>
        </w:rPr>
        <w:t>B</w:t>
      </w:r>
      <w:r>
        <w:rPr>
          <w:rFonts w:eastAsia="Times New Roman" w:cs="Times New Roman"/>
          <w:color w:val="1E1E1E"/>
          <w:sz w:val="21"/>
          <w:szCs w:val="21"/>
        </w:rPr>
        <w:t>, section of culm showing sheaths and leaf blades. From </w:t>
      </w:r>
      <w:r>
        <w:rPr>
          <w:rStyle w:val="Emphasis"/>
          <w:rFonts w:eastAsia="Times New Roman" w:cs="Times New Roman"/>
          <w:color w:val="1E1E1E"/>
          <w:sz w:val="21"/>
          <w:szCs w:val="21"/>
        </w:rPr>
        <w:t xml:space="preserve">B. </w:t>
      </w:r>
      <w:proofErr w:type="spellStart"/>
      <w:r>
        <w:rPr>
          <w:rStyle w:val="Emphasis"/>
          <w:rFonts w:eastAsia="Times New Roman" w:cs="Times New Roman"/>
          <w:color w:val="1E1E1E"/>
          <w:sz w:val="21"/>
          <w:szCs w:val="21"/>
        </w:rPr>
        <w:t>Stergois</w:t>
      </w:r>
      <w:proofErr w:type="spellEnd"/>
      <w:r>
        <w:rPr>
          <w:rStyle w:val="Emphasis"/>
          <w:rFonts w:eastAsia="Times New Roman" w:cs="Times New Roman"/>
          <w:color w:val="1E1E1E"/>
          <w:sz w:val="21"/>
          <w:szCs w:val="21"/>
        </w:rPr>
        <w:t>, L. J. Dorr, &amp; R. Caracas 20858</w:t>
      </w:r>
      <w:r>
        <w:rPr>
          <w:rFonts w:eastAsia="Times New Roman" w:cs="Times New Roman"/>
          <w:color w:val="1E1E1E"/>
          <w:sz w:val="21"/>
          <w:szCs w:val="21"/>
        </w:rPr>
        <w:t> (US).</w:t>
      </w:r>
    </w:p>
    <w:p w14:paraId="7F57146C" w14:textId="77777777" w:rsidR="001774A0" w:rsidRDefault="001774A0" w:rsidP="001774A0">
      <w:pPr>
        <w:numPr>
          <w:ilvl w:val="1"/>
          <w:numId w:val="10"/>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Figure 2. </w:t>
      </w:r>
      <w:proofErr w:type="spellStart"/>
      <w:r>
        <w:rPr>
          <w:rStyle w:val="Emphasis"/>
          <w:rFonts w:eastAsia="Times New Roman" w:cs="Times New Roman"/>
          <w:color w:val="1E1E1E"/>
          <w:sz w:val="21"/>
          <w:szCs w:val="21"/>
        </w:rPr>
        <w:t>Cardamine</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cheotaiyienii</w:t>
      </w:r>
      <w:proofErr w:type="spellEnd"/>
      <w:r>
        <w:rPr>
          <w:rFonts w:eastAsia="Times New Roman" w:cs="Times New Roman"/>
          <w:color w:val="1E1E1E"/>
          <w:sz w:val="21"/>
          <w:szCs w:val="21"/>
        </w:rPr>
        <w:t> Al-</w:t>
      </w:r>
      <w:proofErr w:type="spellStart"/>
      <w:r>
        <w:rPr>
          <w:rFonts w:eastAsia="Times New Roman" w:cs="Times New Roman"/>
          <w:color w:val="1E1E1E"/>
          <w:sz w:val="21"/>
          <w:szCs w:val="21"/>
        </w:rPr>
        <w:t>Shehbaz</w:t>
      </w:r>
      <w:proofErr w:type="spellEnd"/>
      <w:r>
        <w:rPr>
          <w:rFonts w:eastAsia="Times New Roman" w:cs="Times New Roman"/>
          <w:color w:val="1E1E1E"/>
          <w:sz w:val="21"/>
          <w:szCs w:val="21"/>
        </w:rPr>
        <w:t xml:space="preserve"> &amp; G. Yang. </w:t>
      </w:r>
      <w:r>
        <w:rPr>
          <w:rStyle w:val="Strong"/>
          <w:rFonts w:eastAsia="Times New Roman" w:cs="Times New Roman"/>
          <w:color w:val="1E1E1E"/>
          <w:sz w:val="21"/>
          <w:szCs w:val="21"/>
        </w:rPr>
        <w:t>A</w:t>
      </w:r>
      <w:r>
        <w:rPr>
          <w:rFonts w:eastAsia="Times New Roman" w:cs="Times New Roman"/>
          <w:color w:val="1E1E1E"/>
          <w:sz w:val="21"/>
          <w:szCs w:val="21"/>
        </w:rPr>
        <w:t>, plant; </w:t>
      </w:r>
      <w:r>
        <w:rPr>
          <w:rStyle w:val="Strong"/>
          <w:rFonts w:eastAsia="Times New Roman" w:cs="Times New Roman"/>
          <w:color w:val="1E1E1E"/>
          <w:sz w:val="21"/>
          <w:szCs w:val="21"/>
        </w:rPr>
        <w:t>B</w:t>
      </w:r>
      <w:r>
        <w:rPr>
          <w:rFonts w:eastAsia="Times New Roman" w:cs="Times New Roman"/>
          <w:color w:val="1E1E1E"/>
          <w:sz w:val="21"/>
          <w:szCs w:val="21"/>
        </w:rPr>
        <w:t xml:space="preserve">, portion of </w:t>
      </w:r>
      <w:proofErr w:type="spellStart"/>
      <w:r>
        <w:rPr>
          <w:rFonts w:eastAsia="Times New Roman" w:cs="Times New Roman"/>
          <w:color w:val="1E1E1E"/>
          <w:sz w:val="21"/>
          <w:szCs w:val="21"/>
        </w:rPr>
        <w:t>adaxial</w:t>
      </w:r>
      <w:proofErr w:type="spellEnd"/>
      <w:r>
        <w:rPr>
          <w:rFonts w:eastAsia="Times New Roman" w:cs="Times New Roman"/>
          <w:color w:val="1E1E1E"/>
          <w:sz w:val="21"/>
          <w:szCs w:val="21"/>
        </w:rPr>
        <w:t xml:space="preserve"> leaflet surface at margin; </w:t>
      </w:r>
      <w:r>
        <w:rPr>
          <w:rStyle w:val="Strong"/>
          <w:rFonts w:eastAsia="Times New Roman" w:cs="Times New Roman"/>
          <w:color w:val="1E1E1E"/>
          <w:sz w:val="21"/>
          <w:szCs w:val="21"/>
        </w:rPr>
        <w:t>C</w:t>
      </w:r>
      <w:r>
        <w:rPr>
          <w:rFonts w:eastAsia="Times New Roman" w:cs="Times New Roman"/>
          <w:color w:val="1E1E1E"/>
          <w:sz w:val="21"/>
          <w:szCs w:val="21"/>
        </w:rPr>
        <w:t>, sepal; </w:t>
      </w:r>
      <w:r>
        <w:rPr>
          <w:rStyle w:val="Strong"/>
          <w:rFonts w:eastAsia="Times New Roman" w:cs="Times New Roman"/>
          <w:color w:val="1E1E1E"/>
          <w:sz w:val="21"/>
          <w:szCs w:val="21"/>
        </w:rPr>
        <w:t>D</w:t>
      </w:r>
      <w:r>
        <w:rPr>
          <w:rFonts w:eastAsia="Times New Roman" w:cs="Times New Roman"/>
          <w:color w:val="1E1E1E"/>
          <w:sz w:val="21"/>
          <w:szCs w:val="21"/>
        </w:rPr>
        <w:t>, petal; </w:t>
      </w:r>
      <w:r>
        <w:rPr>
          <w:rStyle w:val="Strong"/>
          <w:rFonts w:eastAsia="Times New Roman" w:cs="Times New Roman"/>
          <w:color w:val="1E1E1E"/>
          <w:sz w:val="21"/>
          <w:szCs w:val="21"/>
        </w:rPr>
        <w:t>E</w:t>
      </w:r>
      <w:r>
        <w:rPr>
          <w:rFonts w:eastAsia="Times New Roman" w:cs="Times New Roman"/>
          <w:color w:val="1E1E1E"/>
          <w:sz w:val="21"/>
          <w:szCs w:val="21"/>
        </w:rPr>
        <w:t xml:space="preserve">, stamen. A and C--E are based on the </w:t>
      </w:r>
      <w:proofErr w:type="spellStart"/>
      <w:r>
        <w:rPr>
          <w:rFonts w:eastAsia="Times New Roman" w:cs="Times New Roman"/>
          <w:color w:val="1E1E1E"/>
          <w:sz w:val="21"/>
          <w:szCs w:val="21"/>
        </w:rPr>
        <w:t>holotype</w:t>
      </w:r>
      <w:proofErr w:type="spellEnd"/>
      <w:r>
        <w:rPr>
          <w:rFonts w:eastAsia="Times New Roman" w:cs="Times New Roman"/>
          <w:color w:val="1E1E1E"/>
          <w:sz w:val="21"/>
          <w:szCs w:val="21"/>
        </w:rPr>
        <w:t xml:space="preserve">; B is based on the </w:t>
      </w:r>
      <w:proofErr w:type="spellStart"/>
      <w:r>
        <w:rPr>
          <w:rFonts w:eastAsia="Times New Roman" w:cs="Times New Roman"/>
          <w:color w:val="1E1E1E"/>
          <w:sz w:val="21"/>
          <w:szCs w:val="21"/>
        </w:rPr>
        <w:t>isotype</w:t>
      </w:r>
      <w:proofErr w:type="spellEnd"/>
      <w:r>
        <w:rPr>
          <w:rFonts w:eastAsia="Times New Roman" w:cs="Times New Roman"/>
          <w:color w:val="1E1E1E"/>
          <w:sz w:val="21"/>
          <w:szCs w:val="21"/>
        </w:rPr>
        <w:t>. Bars = 1 cm (A, D); 1 mm (B, C, E).</w:t>
      </w:r>
    </w:p>
    <w:p w14:paraId="4AB782CC" w14:textId="77777777" w:rsidR="001774A0" w:rsidRDefault="001774A0" w:rsidP="001774A0">
      <w:pPr>
        <w:numPr>
          <w:ilvl w:val="1"/>
          <w:numId w:val="10"/>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Figure 3. </w:t>
      </w:r>
      <w:r>
        <w:rPr>
          <w:rStyle w:val="Strong"/>
          <w:rFonts w:eastAsia="Times New Roman" w:cs="Times New Roman"/>
          <w:color w:val="1E1E1E"/>
          <w:sz w:val="21"/>
          <w:szCs w:val="21"/>
        </w:rPr>
        <w:t>A--B</w:t>
      </w:r>
      <w:r>
        <w:rPr>
          <w:rFonts w:eastAsia="Times New Roman" w:cs="Times New Roman"/>
          <w:color w:val="1E1E1E"/>
          <w:sz w:val="21"/>
          <w:szCs w:val="21"/>
        </w:rPr>
        <w:t>. </w:t>
      </w:r>
      <w:proofErr w:type="spellStart"/>
      <w:r>
        <w:rPr>
          <w:rStyle w:val="Emphasis"/>
          <w:rFonts w:eastAsia="Times New Roman" w:cs="Times New Roman"/>
          <w:color w:val="1E1E1E"/>
          <w:sz w:val="21"/>
          <w:szCs w:val="21"/>
        </w:rPr>
        <w:t>Pomatocalpa</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kunstleri</w:t>
      </w:r>
      <w:proofErr w:type="spellEnd"/>
      <w:r>
        <w:rPr>
          <w:rFonts w:eastAsia="Times New Roman" w:cs="Times New Roman"/>
          <w:color w:val="1E1E1E"/>
          <w:sz w:val="21"/>
          <w:szCs w:val="21"/>
        </w:rPr>
        <w:t> (Hook. f.) J. J. Smith. </w:t>
      </w:r>
      <w:r>
        <w:rPr>
          <w:rStyle w:val="Strong"/>
          <w:rFonts w:eastAsia="Times New Roman" w:cs="Times New Roman"/>
          <w:color w:val="1E1E1E"/>
          <w:sz w:val="21"/>
          <w:szCs w:val="21"/>
        </w:rPr>
        <w:t>A</w:t>
      </w:r>
      <w:r>
        <w:rPr>
          <w:rFonts w:eastAsia="Times New Roman" w:cs="Times New Roman"/>
          <w:color w:val="1E1E1E"/>
          <w:sz w:val="21"/>
          <w:szCs w:val="21"/>
        </w:rPr>
        <w:t>, habit; </w:t>
      </w:r>
      <w:r>
        <w:rPr>
          <w:rStyle w:val="Strong"/>
          <w:rFonts w:eastAsia="Times New Roman" w:cs="Times New Roman"/>
          <w:color w:val="1E1E1E"/>
          <w:sz w:val="21"/>
          <w:szCs w:val="21"/>
        </w:rPr>
        <w:t>B</w:t>
      </w:r>
      <w:r>
        <w:rPr>
          <w:rFonts w:eastAsia="Times New Roman" w:cs="Times New Roman"/>
          <w:color w:val="1E1E1E"/>
          <w:sz w:val="21"/>
          <w:szCs w:val="21"/>
        </w:rPr>
        <w:t>, inflorescence. </w:t>
      </w:r>
      <w:r>
        <w:rPr>
          <w:rStyle w:val="Strong"/>
          <w:rFonts w:eastAsia="Times New Roman" w:cs="Times New Roman"/>
          <w:color w:val="1E1E1E"/>
          <w:sz w:val="21"/>
          <w:szCs w:val="21"/>
        </w:rPr>
        <w:t>C--D</w:t>
      </w:r>
      <w:r>
        <w:rPr>
          <w:rFonts w:eastAsia="Times New Roman" w:cs="Times New Roman"/>
          <w:color w:val="1E1E1E"/>
          <w:sz w:val="21"/>
          <w:szCs w:val="21"/>
        </w:rPr>
        <w:t>. </w:t>
      </w:r>
      <w:proofErr w:type="spellStart"/>
      <w:r>
        <w:rPr>
          <w:rStyle w:val="Emphasis"/>
          <w:rFonts w:eastAsia="Times New Roman" w:cs="Times New Roman"/>
          <w:color w:val="1E1E1E"/>
          <w:sz w:val="21"/>
          <w:szCs w:val="21"/>
        </w:rPr>
        <w:t>Pomatocalpa</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macphersonii</w:t>
      </w:r>
      <w:proofErr w:type="spellEnd"/>
      <w:r>
        <w:rPr>
          <w:rFonts w:eastAsia="Times New Roman" w:cs="Times New Roman"/>
          <w:color w:val="1E1E1E"/>
          <w:sz w:val="21"/>
          <w:szCs w:val="21"/>
        </w:rPr>
        <w:t xml:space="preserve"> (F. </w:t>
      </w:r>
      <w:proofErr w:type="spellStart"/>
      <w:r>
        <w:rPr>
          <w:rFonts w:eastAsia="Times New Roman" w:cs="Times New Roman"/>
          <w:color w:val="1E1E1E"/>
          <w:sz w:val="21"/>
          <w:szCs w:val="21"/>
        </w:rPr>
        <w:t>Muell</w:t>
      </w:r>
      <w:proofErr w:type="spellEnd"/>
      <w:r>
        <w:rPr>
          <w:rFonts w:eastAsia="Times New Roman" w:cs="Times New Roman"/>
          <w:color w:val="1E1E1E"/>
          <w:sz w:val="21"/>
          <w:szCs w:val="21"/>
        </w:rPr>
        <w:t>.) T. E. Hunt. </w:t>
      </w:r>
      <w:r>
        <w:rPr>
          <w:rStyle w:val="Strong"/>
          <w:rFonts w:eastAsia="Times New Roman" w:cs="Times New Roman"/>
          <w:color w:val="1E1E1E"/>
          <w:sz w:val="21"/>
          <w:szCs w:val="21"/>
        </w:rPr>
        <w:t>C</w:t>
      </w:r>
      <w:r>
        <w:rPr>
          <w:rFonts w:eastAsia="Times New Roman" w:cs="Times New Roman"/>
          <w:color w:val="1E1E1E"/>
          <w:sz w:val="21"/>
          <w:szCs w:val="21"/>
        </w:rPr>
        <w:t>, flower; </w:t>
      </w:r>
      <w:r>
        <w:rPr>
          <w:rStyle w:val="Strong"/>
          <w:rFonts w:eastAsia="Times New Roman" w:cs="Times New Roman"/>
          <w:color w:val="1E1E1E"/>
          <w:sz w:val="21"/>
          <w:szCs w:val="21"/>
        </w:rPr>
        <w:t>D</w:t>
      </w:r>
      <w:r>
        <w:rPr>
          <w:rFonts w:eastAsia="Times New Roman" w:cs="Times New Roman"/>
          <w:color w:val="1E1E1E"/>
          <w:sz w:val="21"/>
          <w:szCs w:val="21"/>
        </w:rPr>
        <w:t>, dorsal sepal. A--B from </w:t>
      </w:r>
      <w:proofErr w:type="spellStart"/>
      <w:r>
        <w:rPr>
          <w:rStyle w:val="Emphasis"/>
          <w:rFonts w:eastAsia="Times New Roman" w:cs="Times New Roman"/>
          <w:color w:val="1E1E1E"/>
          <w:sz w:val="21"/>
          <w:szCs w:val="21"/>
        </w:rPr>
        <w:t>Schlecter</w:t>
      </w:r>
      <w:proofErr w:type="spellEnd"/>
      <w:r>
        <w:rPr>
          <w:rStyle w:val="Emphasis"/>
          <w:rFonts w:eastAsia="Times New Roman" w:cs="Times New Roman"/>
          <w:color w:val="1E1E1E"/>
          <w:sz w:val="21"/>
          <w:szCs w:val="21"/>
        </w:rPr>
        <w:t xml:space="preserve"> 18287</w:t>
      </w:r>
      <w:r>
        <w:rPr>
          <w:rFonts w:eastAsia="Times New Roman" w:cs="Times New Roman"/>
          <w:color w:val="1E1E1E"/>
          <w:sz w:val="21"/>
          <w:szCs w:val="21"/>
        </w:rPr>
        <w:t>; C--D from </w:t>
      </w:r>
      <w:r>
        <w:rPr>
          <w:rStyle w:val="Emphasis"/>
          <w:rFonts w:eastAsia="Times New Roman" w:cs="Times New Roman"/>
          <w:color w:val="1E1E1E"/>
          <w:sz w:val="21"/>
          <w:szCs w:val="21"/>
        </w:rPr>
        <w:t>Leiden Cult. 20030772</w:t>
      </w:r>
      <w:r>
        <w:rPr>
          <w:rFonts w:eastAsia="Times New Roman" w:cs="Times New Roman"/>
          <w:color w:val="1E1E1E"/>
          <w:sz w:val="21"/>
          <w:szCs w:val="21"/>
        </w:rPr>
        <w:t> (US).</w:t>
      </w:r>
    </w:p>
    <w:p w14:paraId="7D21A6D8"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4" w:name="tables"/>
      <w:bookmarkEnd w:id="4"/>
    </w:p>
    <w:p w14:paraId="0F0AAB67"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275E3682"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r>
        <w:rPr>
          <w:rStyle w:val="Strong"/>
          <w:rFonts w:eastAsia="Times New Roman" w:cs="Times New Roman"/>
          <w:b/>
          <w:bCs/>
          <w:color w:val="1E1E1E"/>
          <w:sz w:val="33"/>
          <w:szCs w:val="33"/>
        </w:rPr>
        <w:t>Tables</w:t>
      </w:r>
    </w:p>
    <w:p w14:paraId="57A93CE3" w14:textId="77777777" w:rsidR="001175F1" w:rsidRDefault="001175F1"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p>
    <w:p w14:paraId="645DD385" w14:textId="77777777" w:rsidR="001774A0" w:rsidRDefault="001774A0" w:rsidP="001774A0">
      <w:pPr>
        <w:numPr>
          <w:ilvl w:val="0"/>
          <w:numId w:val="11"/>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Type each table on a separate sheet or sheets. Limit the number and length of tables as much as possible.</w:t>
      </w:r>
    </w:p>
    <w:p w14:paraId="7E887B4A" w14:textId="77777777" w:rsidR="001774A0" w:rsidRDefault="001774A0" w:rsidP="001774A0">
      <w:pPr>
        <w:numPr>
          <w:ilvl w:val="0"/>
          <w:numId w:val="11"/>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 xml:space="preserve">The title should include the word "Table" in </w:t>
      </w:r>
      <w:proofErr w:type="spellStart"/>
      <w:r>
        <w:rPr>
          <w:rFonts w:eastAsia="Times New Roman" w:cs="Times New Roman"/>
          <w:color w:val="1E1E1E"/>
          <w:sz w:val="21"/>
          <w:szCs w:val="21"/>
        </w:rPr>
        <w:t>smallcaps</w:t>
      </w:r>
      <w:proofErr w:type="spellEnd"/>
      <w:r>
        <w:rPr>
          <w:rFonts w:eastAsia="Times New Roman" w:cs="Times New Roman"/>
          <w:color w:val="1E1E1E"/>
          <w:sz w:val="21"/>
          <w:szCs w:val="21"/>
        </w:rPr>
        <w:t xml:space="preserve"> and an Arabic numeral, followed immediately by the title text---centered, with sentence-style capitalization, and followed by a period. (e.g., Table 1. Spore statistics </w:t>
      </w:r>
      <w:proofErr w:type="spellStart"/>
      <w:r>
        <w:rPr>
          <w:rFonts w:eastAsia="Times New Roman" w:cs="Times New Roman"/>
          <w:color w:val="1E1E1E"/>
          <w:sz w:val="21"/>
          <w:szCs w:val="21"/>
        </w:rPr>
        <w:t>for</w:t>
      </w:r>
      <w:r>
        <w:rPr>
          <w:rStyle w:val="Emphasis"/>
          <w:rFonts w:eastAsia="Times New Roman" w:cs="Times New Roman"/>
          <w:color w:val="1E1E1E"/>
          <w:sz w:val="21"/>
          <w:szCs w:val="21"/>
        </w:rPr>
        <w:t>Ophioparma</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lapponica</w:t>
      </w:r>
      <w:proofErr w:type="spellEnd"/>
      <w:r>
        <w:rPr>
          <w:rFonts w:eastAsia="Times New Roman" w:cs="Times New Roman"/>
          <w:color w:val="1E1E1E"/>
          <w:sz w:val="21"/>
          <w:szCs w:val="21"/>
        </w:rPr>
        <w:t>.)</w:t>
      </w:r>
    </w:p>
    <w:p w14:paraId="54EECE40" w14:textId="77777777" w:rsidR="001774A0" w:rsidRDefault="001774A0" w:rsidP="001774A0">
      <w:pPr>
        <w:numPr>
          <w:ilvl w:val="0"/>
          <w:numId w:val="11"/>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Keep titles brief; take extraneous information out and place in a "</w:t>
      </w:r>
      <w:r>
        <w:rPr>
          <w:rStyle w:val="Emphasis"/>
          <w:rFonts w:eastAsia="Times New Roman" w:cs="Times New Roman"/>
          <w:color w:val="1E1E1E"/>
          <w:sz w:val="21"/>
          <w:szCs w:val="21"/>
        </w:rPr>
        <w:t>Note</w:t>
      </w:r>
      <w:r>
        <w:rPr>
          <w:rFonts w:eastAsia="Times New Roman" w:cs="Times New Roman"/>
          <w:color w:val="1E1E1E"/>
          <w:sz w:val="21"/>
          <w:szCs w:val="21"/>
        </w:rPr>
        <w:t>:" at the foot of the table.</w:t>
      </w:r>
    </w:p>
    <w:p w14:paraId="686B5D91" w14:textId="77777777" w:rsidR="001774A0" w:rsidRDefault="001774A0" w:rsidP="001774A0">
      <w:pPr>
        <w:numPr>
          <w:ilvl w:val="0"/>
          <w:numId w:val="11"/>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Table footnotes should be referenced in the table by lowercase, superscript letters.</w:t>
      </w:r>
    </w:p>
    <w:p w14:paraId="79F1683A"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5" w:name="keys"/>
      <w:bookmarkEnd w:id="5"/>
    </w:p>
    <w:p w14:paraId="3D387022"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393293F4"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r>
        <w:rPr>
          <w:rStyle w:val="Strong"/>
          <w:rFonts w:eastAsia="Times New Roman" w:cs="Times New Roman"/>
          <w:b/>
          <w:bCs/>
          <w:color w:val="1E1E1E"/>
          <w:sz w:val="33"/>
          <w:szCs w:val="33"/>
        </w:rPr>
        <w:t>Keys</w:t>
      </w:r>
    </w:p>
    <w:p w14:paraId="1291B0C0" w14:textId="77777777" w:rsidR="001175F1" w:rsidRDefault="001175F1"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p>
    <w:p w14:paraId="6462DC0B" w14:textId="77777777" w:rsidR="001774A0" w:rsidRDefault="001774A0" w:rsidP="001774A0">
      <w:pPr>
        <w:numPr>
          <w:ilvl w:val="0"/>
          <w:numId w:val="12"/>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Use the following model:</w:t>
      </w:r>
    </w:p>
    <w:p w14:paraId="3FA07B1F" w14:textId="740D49CC" w:rsidR="001774A0" w:rsidRDefault="001774A0" w:rsidP="001774A0">
      <w:pPr>
        <w:numPr>
          <w:ilvl w:val="1"/>
          <w:numId w:val="12"/>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Inflorescence axillary; flowers sessile ... </w:t>
      </w:r>
      <w:proofErr w:type="spellStart"/>
      <w:r>
        <w:rPr>
          <w:rStyle w:val="Emphasis"/>
          <w:rFonts w:eastAsia="Times New Roman" w:cs="Times New Roman"/>
          <w:color w:val="1E1E1E"/>
          <w:sz w:val="21"/>
          <w:szCs w:val="21"/>
        </w:rPr>
        <w:t>Tachia</w:t>
      </w:r>
      <w:proofErr w:type="spellEnd"/>
      <w:r>
        <w:rPr>
          <w:rFonts w:eastAsia="Times New Roman" w:cs="Times New Roman"/>
          <w:color w:val="1E1E1E"/>
          <w:sz w:val="21"/>
          <w:szCs w:val="21"/>
        </w:rPr>
        <w:t> (9 spp.)</w:t>
      </w:r>
    </w:p>
    <w:p w14:paraId="0AA02809" w14:textId="3CD500FC" w:rsidR="001774A0" w:rsidRDefault="001774A0" w:rsidP="001774A0">
      <w:pPr>
        <w:numPr>
          <w:ilvl w:val="1"/>
          <w:numId w:val="12"/>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 xml:space="preserve">Inflorescence terminal or on axillary branches; flowers </w:t>
      </w:r>
      <w:proofErr w:type="spellStart"/>
      <w:r>
        <w:rPr>
          <w:rFonts w:eastAsia="Times New Roman" w:cs="Times New Roman"/>
          <w:color w:val="1E1E1E"/>
          <w:sz w:val="21"/>
          <w:szCs w:val="21"/>
        </w:rPr>
        <w:t>pedicellate</w:t>
      </w:r>
      <w:proofErr w:type="spellEnd"/>
      <w:r>
        <w:rPr>
          <w:rFonts w:eastAsia="Times New Roman" w:cs="Times New Roman"/>
          <w:color w:val="1E1E1E"/>
          <w:sz w:val="21"/>
          <w:szCs w:val="21"/>
        </w:rPr>
        <w:t xml:space="preserve"> or rarely sessile ... 2</w:t>
      </w:r>
    </w:p>
    <w:p w14:paraId="3D2C9798" w14:textId="52939059" w:rsidR="001774A0" w:rsidRDefault="001774A0" w:rsidP="001774A0">
      <w:pPr>
        <w:numPr>
          <w:ilvl w:val="1"/>
          <w:numId w:val="12"/>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Corolla with a corona at the insertion point of the stamens, usually over 7 cm long; fruit over 1.5 cm long with leathery pericarp; calyx 1.2--4.5 cm long, lobes acute ... </w:t>
      </w:r>
      <w:proofErr w:type="spellStart"/>
      <w:r>
        <w:rPr>
          <w:rStyle w:val="Emphasis"/>
          <w:rFonts w:eastAsia="Times New Roman" w:cs="Times New Roman"/>
          <w:color w:val="1E1E1E"/>
          <w:sz w:val="21"/>
          <w:szCs w:val="21"/>
        </w:rPr>
        <w:t>Symbolanthus</w:t>
      </w:r>
      <w:proofErr w:type="spellEnd"/>
      <w:r>
        <w:rPr>
          <w:rFonts w:eastAsia="Times New Roman" w:cs="Times New Roman"/>
          <w:color w:val="1E1E1E"/>
          <w:sz w:val="21"/>
          <w:szCs w:val="21"/>
        </w:rPr>
        <w:t> (30 spp.)</w:t>
      </w:r>
    </w:p>
    <w:p w14:paraId="72C07024" w14:textId="02158725" w:rsidR="001774A0" w:rsidRDefault="001774A0" w:rsidP="001774A0">
      <w:pPr>
        <w:numPr>
          <w:ilvl w:val="1"/>
          <w:numId w:val="12"/>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Corolla without a corona, less than 7 cm long; fruit less than 1.5 cm long with dry pericarp; calyx less than 1.2 cm long (rarely up to 2 cm), lobes round or rarely acute ... 3</w:t>
      </w:r>
    </w:p>
    <w:p w14:paraId="5B9B11AF" w14:textId="0EEE3DA2" w:rsidR="001774A0" w:rsidRDefault="001774A0" w:rsidP="001774A0">
      <w:pPr>
        <w:numPr>
          <w:ilvl w:val="1"/>
          <w:numId w:val="12"/>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 xml:space="preserve">Corolla aestivation contort at the apex, </w:t>
      </w:r>
      <w:proofErr w:type="spellStart"/>
      <w:r>
        <w:rPr>
          <w:rFonts w:eastAsia="Times New Roman" w:cs="Times New Roman"/>
          <w:color w:val="1E1E1E"/>
          <w:sz w:val="21"/>
          <w:szCs w:val="21"/>
        </w:rPr>
        <w:t>valvate</w:t>
      </w:r>
      <w:proofErr w:type="spellEnd"/>
      <w:r>
        <w:rPr>
          <w:rFonts w:eastAsia="Times New Roman" w:cs="Times New Roman"/>
          <w:color w:val="1E1E1E"/>
          <w:sz w:val="21"/>
          <w:szCs w:val="21"/>
        </w:rPr>
        <w:t xml:space="preserve"> below; stamens inserted in the corolla lobe sinuses ...</w:t>
      </w:r>
      <w:proofErr w:type="spellStart"/>
      <w:r>
        <w:rPr>
          <w:rStyle w:val="Emphasis"/>
          <w:rFonts w:eastAsia="Times New Roman" w:cs="Times New Roman"/>
          <w:color w:val="1E1E1E"/>
          <w:sz w:val="21"/>
          <w:szCs w:val="21"/>
        </w:rPr>
        <w:t>Aripuana</w:t>
      </w:r>
      <w:proofErr w:type="spellEnd"/>
      <w:r>
        <w:rPr>
          <w:rFonts w:eastAsia="Times New Roman" w:cs="Times New Roman"/>
          <w:color w:val="1E1E1E"/>
          <w:sz w:val="21"/>
          <w:szCs w:val="21"/>
        </w:rPr>
        <w:t> (1 sp.)</w:t>
      </w:r>
    </w:p>
    <w:p w14:paraId="6702431C" w14:textId="64BF2341" w:rsidR="001774A0" w:rsidRDefault="001774A0" w:rsidP="001774A0">
      <w:pPr>
        <w:numPr>
          <w:ilvl w:val="1"/>
          <w:numId w:val="12"/>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Corolla aestivation entirely contort; stamens inserted within the corolla tube ... 4</w:t>
      </w:r>
    </w:p>
    <w:p w14:paraId="5CD56F86" w14:textId="77777777" w:rsidR="001774A0" w:rsidRDefault="001774A0" w:rsidP="001774A0">
      <w:pPr>
        <w:numPr>
          <w:ilvl w:val="0"/>
          <w:numId w:val="12"/>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The text for each numbered line is followed by a space, 3 periods, and a space.</w:t>
      </w:r>
    </w:p>
    <w:p w14:paraId="0324462B"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6" w:name="exsicatta"/>
      <w:bookmarkEnd w:id="6"/>
    </w:p>
    <w:p w14:paraId="21A494F9"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41F3D486"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r>
        <w:rPr>
          <w:rStyle w:val="Strong"/>
          <w:rFonts w:eastAsia="Times New Roman" w:cs="Times New Roman"/>
          <w:b/>
          <w:bCs/>
          <w:color w:val="1E1E1E"/>
          <w:sz w:val="33"/>
          <w:szCs w:val="33"/>
        </w:rPr>
        <w:t>Index to Numbered Collections</w:t>
      </w:r>
    </w:p>
    <w:p w14:paraId="7A3678E2" w14:textId="77777777" w:rsidR="001175F1" w:rsidRDefault="001175F1"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p>
    <w:p w14:paraId="422CEEC6" w14:textId="77777777" w:rsidR="001774A0" w:rsidRDefault="001774A0" w:rsidP="001774A0">
      <w:pPr>
        <w:numPr>
          <w:ilvl w:val="0"/>
          <w:numId w:val="1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Collectors names should be in alphabetical order; collectors names and collection number should be in italics.</w:t>
      </w:r>
    </w:p>
    <w:p w14:paraId="50D0F074" w14:textId="77777777" w:rsidR="001774A0" w:rsidRDefault="001774A0" w:rsidP="001774A0">
      <w:pPr>
        <w:numPr>
          <w:ilvl w:val="0"/>
          <w:numId w:val="1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Numbers in bold in parentheses refer to the species number in the treatment.</w:t>
      </w:r>
    </w:p>
    <w:p w14:paraId="7AA579C3" w14:textId="77777777" w:rsidR="001774A0" w:rsidRDefault="001774A0" w:rsidP="001774A0">
      <w:pPr>
        <w:numPr>
          <w:ilvl w:val="0"/>
          <w:numId w:val="1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Please include author initials (not shown below).</w:t>
      </w:r>
    </w:p>
    <w:p w14:paraId="393D360F" w14:textId="77777777" w:rsidR="001774A0" w:rsidRDefault="001774A0" w:rsidP="001774A0">
      <w:pPr>
        <w:numPr>
          <w:ilvl w:val="0"/>
          <w:numId w:val="13"/>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Follow the example below:</w:t>
      </w:r>
    </w:p>
    <w:p w14:paraId="7C4FBFFA"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Index to Numbered Collections</w:t>
      </w:r>
    </w:p>
    <w:p w14:paraId="1A84D48E"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Numbers in bold in parentheses refer to the species number in the treatment.</w:t>
      </w:r>
    </w:p>
    <w:p w14:paraId="74DB1370"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Style w:val="Emphasis"/>
          <w:rFonts w:eastAsia="Times New Roman" w:cs="Times New Roman"/>
          <w:color w:val="1E1E1E"/>
          <w:sz w:val="21"/>
          <w:szCs w:val="21"/>
        </w:rPr>
        <w:t xml:space="preserve">Acosta </w:t>
      </w:r>
      <w:proofErr w:type="spellStart"/>
      <w:r>
        <w:rPr>
          <w:rStyle w:val="Emphasis"/>
          <w:rFonts w:eastAsia="Times New Roman" w:cs="Times New Roman"/>
          <w:color w:val="1E1E1E"/>
          <w:sz w:val="21"/>
          <w:szCs w:val="21"/>
        </w:rPr>
        <w:t>s.n</w:t>
      </w:r>
      <w:proofErr w:type="spellEnd"/>
      <w:r>
        <w:rPr>
          <w:rStyle w:val="Emphasis"/>
          <w:rFonts w:eastAsia="Times New Roman" w:cs="Times New Roman"/>
          <w:color w:val="1E1E1E"/>
          <w:sz w:val="21"/>
          <w:szCs w:val="21"/>
        </w:rPr>
        <w:t>.</w:t>
      </w:r>
      <w:r>
        <w:rPr>
          <w:rFonts w:eastAsia="Times New Roman" w:cs="Times New Roman"/>
          <w:color w:val="1E1E1E"/>
          <w:sz w:val="21"/>
          <w:szCs w:val="21"/>
        </w:rPr>
        <w:t> [AMES 40542] (</w:t>
      </w:r>
      <w:r>
        <w:rPr>
          <w:rStyle w:val="Strong"/>
          <w:rFonts w:eastAsia="Times New Roman" w:cs="Times New Roman"/>
          <w:color w:val="1E1E1E"/>
          <w:sz w:val="21"/>
          <w:szCs w:val="21"/>
        </w:rPr>
        <w:t>1</w:t>
      </w:r>
      <w:r>
        <w:rPr>
          <w:rFonts w:eastAsia="Times New Roman" w:cs="Times New Roman"/>
          <w:color w:val="1E1E1E"/>
          <w:sz w:val="21"/>
          <w:szCs w:val="21"/>
        </w:rPr>
        <w:t>); </w:t>
      </w:r>
      <w:proofErr w:type="spellStart"/>
      <w:r>
        <w:rPr>
          <w:rStyle w:val="Emphasis"/>
          <w:rFonts w:eastAsia="Times New Roman" w:cs="Times New Roman"/>
          <w:color w:val="1E1E1E"/>
          <w:sz w:val="21"/>
          <w:szCs w:val="21"/>
        </w:rPr>
        <w:t>s.n</w:t>
      </w:r>
      <w:proofErr w:type="spellEnd"/>
      <w:r>
        <w:rPr>
          <w:rStyle w:val="Emphasis"/>
          <w:rFonts w:eastAsia="Times New Roman" w:cs="Times New Roman"/>
          <w:color w:val="1E1E1E"/>
          <w:sz w:val="21"/>
          <w:szCs w:val="21"/>
        </w:rPr>
        <w:t>.</w:t>
      </w:r>
      <w:r>
        <w:rPr>
          <w:rFonts w:eastAsia="Times New Roman" w:cs="Times New Roman"/>
          <w:color w:val="1E1E1E"/>
          <w:sz w:val="21"/>
          <w:szCs w:val="21"/>
        </w:rPr>
        <w:t> [AMES 40552] (</w:t>
      </w:r>
      <w:r>
        <w:rPr>
          <w:rStyle w:val="Strong"/>
          <w:rFonts w:eastAsia="Times New Roman" w:cs="Times New Roman"/>
          <w:color w:val="1E1E1E"/>
          <w:sz w:val="21"/>
          <w:szCs w:val="21"/>
        </w:rPr>
        <w:t>24</w:t>
      </w:r>
      <w:r>
        <w:rPr>
          <w:rFonts w:eastAsia="Times New Roman" w:cs="Times New Roman"/>
          <w:color w:val="1E1E1E"/>
          <w:sz w:val="21"/>
          <w:szCs w:val="21"/>
        </w:rPr>
        <w:t>).</w:t>
      </w:r>
    </w:p>
    <w:p w14:paraId="1385B750"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Style w:val="Emphasis"/>
          <w:rFonts w:eastAsia="Times New Roman" w:cs="Times New Roman"/>
          <w:color w:val="1E1E1E"/>
          <w:sz w:val="21"/>
          <w:szCs w:val="21"/>
        </w:rPr>
        <w:t>Aguilar 2667</w:t>
      </w:r>
      <w:r>
        <w:rPr>
          <w:rFonts w:eastAsia="Times New Roman" w:cs="Times New Roman"/>
          <w:color w:val="1E1E1E"/>
          <w:sz w:val="21"/>
          <w:szCs w:val="21"/>
        </w:rPr>
        <w:t> (</w:t>
      </w:r>
      <w:r>
        <w:rPr>
          <w:rStyle w:val="Strong"/>
          <w:rFonts w:eastAsia="Times New Roman" w:cs="Times New Roman"/>
          <w:color w:val="1E1E1E"/>
          <w:sz w:val="21"/>
          <w:szCs w:val="21"/>
        </w:rPr>
        <w:t>20</w:t>
      </w:r>
      <w:r>
        <w:rPr>
          <w:rFonts w:eastAsia="Times New Roman" w:cs="Times New Roman"/>
          <w:color w:val="1E1E1E"/>
          <w:sz w:val="21"/>
          <w:szCs w:val="21"/>
        </w:rPr>
        <w:t>).</w:t>
      </w:r>
    </w:p>
    <w:p w14:paraId="0BD622DA"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Style w:val="Emphasis"/>
          <w:rFonts w:eastAsia="Times New Roman" w:cs="Times New Roman"/>
          <w:color w:val="1E1E1E"/>
          <w:sz w:val="21"/>
          <w:szCs w:val="21"/>
        </w:rPr>
        <w:t>Alfaro 12</w:t>
      </w:r>
      <w:r>
        <w:rPr>
          <w:rFonts w:eastAsia="Times New Roman" w:cs="Times New Roman"/>
          <w:color w:val="1E1E1E"/>
          <w:sz w:val="21"/>
          <w:szCs w:val="21"/>
        </w:rPr>
        <w:t> (</w:t>
      </w:r>
      <w:r>
        <w:rPr>
          <w:rStyle w:val="Strong"/>
          <w:rFonts w:eastAsia="Times New Roman" w:cs="Times New Roman"/>
          <w:color w:val="1E1E1E"/>
          <w:sz w:val="21"/>
          <w:szCs w:val="21"/>
        </w:rPr>
        <w:t>22</w:t>
      </w:r>
      <w:r>
        <w:rPr>
          <w:rFonts w:eastAsia="Times New Roman" w:cs="Times New Roman"/>
          <w:color w:val="1E1E1E"/>
          <w:sz w:val="21"/>
          <w:szCs w:val="21"/>
        </w:rPr>
        <w:t>); </w:t>
      </w:r>
      <w:r>
        <w:rPr>
          <w:rStyle w:val="Emphasis"/>
          <w:rFonts w:eastAsia="Times New Roman" w:cs="Times New Roman"/>
          <w:color w:val="1E1E1E"/>
          <w:sz w:val="21"/>
          <w:szCs w:val="21"/>
        </w:rPr>
        <w:t>2484</w:t>
      </w:r>
      <w:r>
        <w:rPr>
          <w:rFonts w:eastAsia="Times New Roman" w:cs="Times New Roman"/>
          <w:color w:val="1E1E1E"/>
          <w:sz w:val="21"/>
          <w:szCs w:val="21"/>
        </w:rPr>
        <w:t> (</w:t>
      </w:r>
      <w:r>
        <w:rPr>
          <w:rStyle w:val="Strong"/>
          <w:rFonts w:eastAsia="Times New Roman" w:cs="Times New Roman"/>
          <w:color w:val="1E1E1E"/>
          <w:sz w:val="21"/>
          <w:szCs w:val="21"/>
        </w:rPr>
        <w:t>15</w:t>
      </w:r>
      <w:r>
        <w:rPr>
          <w:rFonts w:eastAsia="Times New Roman" w:cs="Times New Roman"/>
          <w:color w:val="1E1E1E"/>
          <w:sz w:val="21"/>
          <w:szCs w:val="21"/>
        </w:rPr>
        <w:t>).</w:t>
      </w:r>
    </w:p>
    <w:p w14:paraId="3103ADCF"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proofErr w:type="spellStart"/>
      <w:r>
        <w:rPr>
          <w:rStyle w:val="Emphasis"/>
          <w:rFonts w:eastAsia="Times New Roman" w:cs="Times New Roman"/>
          <w:color w:val="1E1E1E"/>
          <w:sz w:val="21"/>
          <w:szCs w:val="21"/>
        </w:rPr>
        <w:t>Aublet</w:t>
      </w:r>
      <w:proofErr w:type="spellEnd"/>
      <w:r>
        <w:rPr>
          <w:rStyle w:val="Emphasis"/>
          <w:rFonts w:eastAsia="Times New Roman" w:cs="Times New Roman"/>
          <w:color w:val="1E1E1E"/>
          <w:sz w:val="21"/>
          <w:szCs w:val="21"/>
        </w:rPr>
        <w:t xml:space="preserve"> </w:t>
      </w:r>
      <w:proofErr w:type="spellStart"/>
      <w:r>
        <w:rPr>
          <w:rStyle w:val="Emphasis"/>
          <w:rFonts w:eastAsia="Times New Roman" w:cs="Times New Roman"/>
          <w:color w:val="1E1E1E"/>
          <w:sz w:val="21"/>
          <w:szCs w:val="21"/>
        </w:rPr>
        <w:t>s.n</w:t>
      </w:r>
      <w:proofErr w:type="spellEnd"/>
      <w:r>
        <w:rPr>
          <w:rStyle w:val="Emphasis"/>
          <w:rFonts w:eastAsia="Times New Roman" w:cs="Times New Roman"/>
          <w:color w:val="1E1E1E"/>
          <w:sz w:val="21"/>
          <w:szCs w:val="21"/>
        </w:rPr>
        <w:t>.</w:t>
      </w:r>
      <w:r>
        <w:rPr>
          <w:rFonts w:eastAsia="Times New Roman" w:cs="Times New Roman"/>
          <w:color w:val="1E1E1E"/>
          <w:sz w:val="21"/>
          <w:szCs w:val="21"/>
        </w:rPr>
        <w:t> (</w:t>
      </w:r>
      <w:r>
        <w:rPr>
          <w:rStyle w:val="Strong"/>
          <w:rFonts w:eastAsia="Times New Roman" w:cs="Times New Roman"/>
          <w:color w:val="1E1E1E"/>
          <w:sz w:val="21"/>
          <w:szCs w:val="21"/>
        </w:rPr>
        <w:t>21</w:t>
      </w:r>
      <w:r>
        <w:rPr>
          <w:rFonts w:eastAsia="Times New Roman" w:cs="Times New Roman"/>
          <w:color w:val="1E1E1E"/>
          <w:sz w:val="21"/>
          <w:szCs w:val="21"/>
        </w:rPr>
        <w:t>).</w:t>
      </w:r>
    </w:p>
    <w:p w14:paraId="752FA2E8"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proofErr w:type="spellStart"/>
      <w:r>
        <w:rPr>
          <w:rStyle w:val="Emphasis"/>
          <w:rFonts w:eastAsia="Times New Roman" w:cs="Times New Roman"/>
          <w:color w:val="1E1E1E"/>
          <w:sz w:val="21"/>
          <w:szCs w:val="21"/>
        </w:rPr>
        <w:t>Barringer</w:t>
      </w:r>
      <w:proofErr w:type="spellEnd"/>
      <w:r>
        <w:rPr>
          <w:rStyle w:val="Emphasis"/>
          <w:rFonts w:eastAsia="Times New Roman" w:cs="Times New Roman"/>
          <w:color w:val="1E1E1E"/>
          <w:sz w:val="21"/>
          <w:szCs w:val="21"/>
        </w:rPr>
        <w:t xml:space="preserve"> 3162</w:t>
      </w:r>
      <w:r>
        <w:rPr>
          <w:rFonts w:eastAsia="Times New Roman" w:cs="Times New Roman"/>
          <w:color w:val="1E1E1E"/>
          <w:sz w:val="21"/>
          <w:szCs w:val="21"/>
        </w:rPr>
        <w:t> (</w:t>
      </w:r>
      <w:r>
        <w:rPr>
          <w:rStyle w:val="Strong"/>
          <w:rFonts w:eastAsia="Times New Roman" w:cs="Times New Roman"/>
          <w:color w:val="1E1E1E"/>
          <w:sz w:val="21"/>
          <w:szCs w:val="21"/>
        </w:rPr>
        <w:t>5</w:t>
      </w:r>
      <w:r>
        <w:rPr>
          <w:rFonts w:eastAsia="Times New Roman" w:cs="Times New Roman"/>
          <w:color w:val="1E1E1E"/>
          <w:sz w:val="21"/>
          <w:szCs w:val="21"/>
        </w:rPr>
        <w:t>).</w:t>
      </w:r>
    </w:p>
    <w:p w14:paraId="3F898DC6"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proofErr w:type="spellStart"/>
      <w:r>
        <w:rPr>
          <w:rStyle w:val="Emphasis"/>
          <w:rFonts w:eastAsia="Times New Roman" w:cs="Times New Roman"/>
          <w:color w:val="1E1E1E"/>
          <w:sz w:val="21"/>
          <w:szCs w:val="21"/>
        </w:rPr>
        <w:t>Barringer</w:t>
      </w:r>
      <w:proofErr w:type="spellEnd"/>
      <w:r>
        <w:rPr>
          <w:rStyle w:val="Emphasis"/>
          <w:rFonts w:eastAsia="Times New Roman" w:cs="Times New Roman"/>
          <w:color w:val="1E1E1E"/>
          <w:sz w:val="21"/>
          <w:szCs w:val="21"/>
        </w:rPr>
        <w:t xml:space="preserve"> &amp; al. 3672</w:t>
      </w:r>
      <w:r>
        <w:rPr>
          <w:rFonts w:eastAsia="Times New Roman" w:cs="Times New Roman"/>
          <w:color w:val="1E1E1E"/>
          <w:sz w:val="21"/>
          <w:szCs w:val="21"/>
        </w:rPr>
        <w:t> (</w:t>
      </w:r>
      <w:r>
        <w:rPr>
          <w:rStyle w:val="Strong"/>
          <w:rFonts w:eastAsia="Times New Roman" w:cs="Times New Roman"/>
          <w:color w:val="1E1E1E"/>
          <w:sz w:val="21"/>
          <w:szCs w:val="21"/>
        </w:rPr>
        <w:t>10</w:t>
      </w:r>
      <w:r>
        <w:rPr>
          <w:rFonts w:eastAsia="Times New Roman" w:cs="Times New Roman"/>
          <w:color w:val="1E1E1E"/>
          <w:sz w:val="21"/>
          <w:szCs w:val="21"/>
        </w:rPr>
        <w:t>); </w:t>
      </w:r>
      <w:r>
        <w:rPr>
          <w:rStyle w:val="Emphasis"/>
          <w:rFonts w:eastAsia="Times New Roman" w:cs="Times New Roman"/>
          <w:color w:val="1E1E1E"/>
          <w:sz w:val="21"/>
          <w:szCs w:val="21"/>
        </w:rPr>
        <w:t>3737</w:t>
      </w:r>
      <w:r>
        <w:rPr>
          <w:rFonts w:eastAsia="Times New Roman" w:cs="Times New Roman"/>
          <w:color w:val="1E1E1E"/>
          <w:sz w:val="21"/>
          <w:szCs w:val="21"/>
        </w:rPr>
        <w:t> (</w:t>
      </w:r>
      <w:r>
        <w:rPr>
          <w:rStyle w:val="Strong"/>
          <w:rFonts w:eastAsia="Times New Roman" w:cs="Times New Roman"/>
          <w:color w:val="1E1E1E"/>
          <w:sz w:val="21"/>
          <w:szCs w:val="21"/>
        </w:rPr>
        <w:t>4</w:t>
      </w:r>
      <w:r>
        <w:rPr>
          <w:rFonts w:eastAsia="Times New Roman" w:cs="Times New Roman"/>
          <w:color w:val="1E1E1E"/>
          <w:sz w:val="21"/>
          <w:szCs w:val="21"/>
        </w:rPr>
        <w:t>).</w:t>
      </w:r>
    </w:p>
    <w:p w14:paraId="1B10C990"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Style w:val="Emphasis"/>
          <w:rFonts w:eastAsia="Times New Roman" w:cs="Times New Roman"/>
          <w:color w:val="1E1E1E"/>
          <w:sz w:val="21"/>
          <w:szCs w:val="21"/>
        </w:rPr>
        <w:t>Clark &amp; al. 256</w:t>
      </w:r>
      <w:r>
        <w:rPr>
          <w:rFonts w:eastAsia="Times New Roman" w:cs="Times New Roman"/>
          <w:color w:val="1E1E1E"/>
          <w:sz w:val="21"/>
          <w:szCs w:val="21"/>
        </w:rPr>
        <w:t> (</w:t>
      </w:r>
      <w:r>
        <w:rPr>
          <w:rStyle w:val="Strong"/>
          <w:rFonts w:eastAsia="Times New Roman" w:cs="Times New Roman"/>
          <w:color w:val="1E1E1E"/>
          <w:sz w:val="21"/>
          <w:szCs w:val="21"/>
        </w:rPr>
        <w:t>12</w:t>
      </w:r>
      <w:r>
        <w:rPr>
          <w:rFonts w:eastAsia="Times New Roman" w:cs="Times New Roman"/>
          <w:color w:val="1E1E1E"/>
          <w:sz w:val="21"/>
          <w:szCs w:val="21"/>
        </w:rPr>
        <w:t>).</w:t>
      </w:r>
    </w:p>
    <w:p w14:paraId="6E114A9D"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Style w:val="Emphasis"/>
          <w:rFonts w:eastAsia="Times New Roman" w:cs="Times New Roman"/>
          <w:color w:val="1E1E1E"/>
          <w:sz w:val="21"/>
          <w:szCs w:val="21"/>
        </w:rPr>
        <w:t>Cooper 5969</w:t>
      </w:r>
      <w:r>
        <w:rPr>
          <w:rFonts w:eastAsia="Times New Roman" w:cs="Times New Roman"/>
          <w:color w:val="1E1E1E"/>
          <w:sz w:val="21"/>
          <w:szCs w:val="21"/>
        </w:rPr>
        <w:t> (</w:t>
      </w:r>
      <w:r>
        <w:rPr>
          <w:rStyle w:val="Strong"/>
          <w:rFonts w:eastAsia="Times New Roman" w:cs="Times New Roman"/>
          <w:color w:val="1E1E1E"/>
          <w:sz w:val="21"/>
          <w:szCs w:val="21"/>
        </w:rPr>
        <w:t>5</w:t>
      </w:r>
      <w:r>
        <w:rPr>
          <w:rFonts w:eastAsia="Times New Roman" w:cs="Times New Roman"/>
          <w:color w:val="1E1E1E"/>
          <w:sz w:val="21"/>
          <w:szCs w:val="21"/>
        </w:rPr>
        <w:t>); </w:t>
      </w:r>
      <w:proofErr w:type="spellStart"/>
      <w:r>
        <w:rPr>
          <w:rStyle w:val="Emphasis"/>
          <w:rFonts w:eastAsia="Times New Roman" w:cs="Times New Roman"/>
          <w:color w:val="1E1E1E"/>
          <w:sz w:val="21"/>
          <w:szCs w:val="21"/>
        </w:rPr>
        <w:t>s.n</w:t>
      </w:r>
      <w:proofErr w:type="spellEnd"/>
      <w:r>
        <w:rPr>
          <w:rStyle w:val="Emphasis"/>
          <w:rFonts w:eastAsia="Times New Roman" w:cs="Times New Roman"/>
          <w:color w:val="1E1E1E"/>
          <w:sz w:val="21"/>
          <w:szCs w:val="21"/>
        </w:rPr>
        <w:t>.</w:t>
      </w:r>
      <w:r>
        <w:rPr>
          <w:rFonts w:eastAsia="Times New Roman" w:cs="Times New Roman"/>
          <w:color w:val="1E1E1E"/>
          <w:sz w:val="21"/>
          <w:szCs w:val="21"/>
        </w:rPr>
        <w:t> [Apr. 1887] (</w:t>
      </w:r>
      <w:r>
        <w:rPr>
          <w:rStyle w:val="Strong"/>
          <w:rFonts w:eastAsia="Times New Roman" w:cs="Times New Roman"/>
          <w:color w:val="1E1E1E"/>
          <w:sz w:val="21"/>
          <w:szCs w:val="21"/>
        </w:rPr>
        <w:t>5</w:t>
      </w:r>
      <w:r>
        <w:rPr>
          <w:rFonts w:eastAsia="Times New Roman" w:cs="Times New Roman"/>
          <w:color w:val="1E1E1E"/>
          <w:sz w:val="21"/>
          <w:szCs w:val="21"/>
        </w:rPr>
        <w:t>).</w:t>
      </w:r>
    </w:p>
    <w:p w14:paraId="286856CF"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proofErr w:type="spellStart"/>
      <w:r>
        <w:rPr>
          <w:rStyle w:val="Emphasis"/>
          <w:rFonts w:eastAsia="Times New Roman" w:cs="Times New Roman"/>
          <w:color w:val="1E1E1E"/>
          <w:sz w:val="21"/>
          <w:szCs w:val="21"/>
        </w:rPr>
        <w:t>Davidse</w:t>
      </w:r>
      <w:proofErr w:type="spellEnd"/>
      <w:r>
        <w:rPr>
          <w:rStyle w:val="Emphasis"/>
          <w:rFonts w:eastAsia="Times New Roman" w:cs="Times New Roman"/>
          <w:color w:val="1E1E1E"/>
          <w:sz w:val="21"/>
          <w:szCs w:val="21"/>
        </w:rPr>
        <w:t xml:space="preserve"> &amp; al. 28407</w:t>
      </w:r>
      <w:r>
        <w:rPr>
          <w:rFonts w:eastAsia="Times New Roman" w:cs="Times New Roman"/>
          <w:color w:val="1E1E1E"/>
          <w:sz w:val="21"/>
          <w:szCs w:val="21"/>
        </w:rPr>
        <w:t> (</w:t>
      </w:r>
      <w:r>
        <w:rPr>
          <w:rStyle w:val="Strong"/>
          <w:rFonts w:eastAsia="Times New Roman" w:cs="Times New Roman"/>
          <w:color w:val="1E1E1E"/>
          <w:sz w:val="21"/>
          <w:szCs w:val="21"/>
        </w:rPr>
        <w:t>5</w:t>
      </w:r>
      <w:r>
        <w:rPr>
          <w:rFonts w:eastAsia="Times New Roman" w:cs="Times New Roman"/>
          <w:color w:val="1E1E1E"/>
          <w:sz w:val="21"/>
          <w:szCs w:val="21"/>
        </w:rPr>
        <w:t>); </w:t>
      </w:r>
      <w:r>
        <w:rPr>
          <w:rStyle w:val="Emphasis"/>
          <w:rFonts w:eastAsia="Times New Roman" w:cs="Times New Roman"/>
          <w:color w:val="1E1E1E"/>
          <w:sz w:val="21"/>
          <w:szCs w:val="21"/>
        </w:rPr>
        <w:t>28354</w:t>
      </w:r>
      <w:r>
        <w:rPr>
          <w:rFonts w:eastAsia="Times New Roman" w:cs="Times New Roman"/>
          <w:color w:val="1E1E1E"/>
          <w:sz w:val="21"/>
          <w:szCs w:val="21"/>
        </w:rPr>
        <w:t> (</w:t>
      </w:r>
      <w:r>
        <w:rPr>
          <w:rStyle w:val="Strong"/>
          <w:rFonts w:eastAsia="Times New Roman" w:cs="Times New Roman"/>
          <w:color w:val="1E1E1E"/>
          <w:sz w:val="21"/>
          <w:szCs w:val="21"/>
        </w:rPr>
        <w:t>5</w:t>
      </w:r>
      <w:r>
        <w:rPr>
          <w:rFonts w:eastAsia="Times New Roman" w:cs="Times New Roman"/>
          <w:color w:val="1E1E1E"/>
          <w:sz w:val="21"/>
          <w:szCs w:val="21"/>
        </w:rPr>
        <w:t>).</w:t>
      </w:r>
    </w:p>
    <w:p w14:paraId="45D6FAB9" w14:textId="77777777" w:rsidR="001774A0" w:rsidRDefault="001774A0" w:rsidP="001774A0">
      <w:pPr>
        <w:numPr>
          <w:ilvl w:val="1"/>
          <w:numId w:val="13"/>
        </w:numPr>
        <w:shd w:val="clear" w:color="auto" w:fill="FFFFFF"/>
        <w:spacing w:line="345" w:lineRule="atLeast"/>
        <w:ind w:left="510"/>
        <w:rPr>
          <w:rFonts w:eastAsia="Times New Roman" w:cs="Times New Roman"/>
          <w:color w:val="1E1E1E"/>
          <w:sz w:val="21"/>
          <w:szCs w:val="21"/>
        </w:rPr>
      </w:pPr>
      <w:r>
        <w:rPr>
          <w:rFonts w:eastAsia="Times New Roman" w:cs="Times New Roman"/>
          <w:color w:val="1E1E1E"/>
          <w:sz w:val="21"/>
          <w:szCs w:val="21"/>
        </w:rPr>
        <w:t>...etc.</w:t>
      </w:r>
    </w:p>
    <w:p w14:paraId="635D5589"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bookmarkStart w:id="7" w:name="footnotes"/>
      <w:bookmarkEnd w:id="7"/>
    </w:p>
    <w:p w14:paraId="0EA749CE"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42C71FEE"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p>
    <w:p w14:paraId="6C20BADC" w14:textId="77777777" w:rsidR="001774A0" w:rsidRDefault="001774A0" w:rsidP="001774A0">
      <w:pPr>
        <w:pStyle w:val="Heading3"/>
        <w:shd w:val="clear" w:color="auto" w:fill="FFFFFF"/>
        <w:spacing w:before="0" w:beforeAutospacing="0" w:after="0" w:afterAutospacing="0" w:line="345" w:lineRule="atLeast"/>
        <w:rPr>
          <w:rStyle w:val="Strong"/>
          <w:rFonts w:eastAsia="Times New Roman" w:cs="Times New Roman"/>
          <w:b/>
          <w:bCs/>
          <w:color w:val="1E1E1E"/>
          <w:sz w:val="33"/>
          <w:szCs w:val="33"/>
        </w:rPr>
      </w:pPr>
      <w:r>
        <w:rPr>
          <w:rStyle w:val="Strong"/>
          <w:rFonts w:eastAsia="Times New Roman" w:cs="Times New Roman"/>
          <w:b/>
          <w:bCs/>
          <w:color w:val="1E1E1E"/>
          <w:sz w:val="33"/>
          <w:szCs w:val="33"/>
        </w:rPr>
        <w:t>Footnotes</w:t>
      </w:r>
    </w:p>
    <w:p w14:paraId="16C86CB7" w14:textId="77777777" w:rsidR="001175F1" w:rsidRDefault="001175F1" w:rsidP="001774A0">
      <w:pPr>
        <w:pStyle w:val="Heading3"/>
        <w:shd w:val="clear" w:color="auto" w:fill="FFFFFF"/>
        <w:spacing w:before="0" w:beforeAutospacing="0" w:after="0" w:afterAutospacing="0" w:line="345" w:lineRule="atLeast"/>
        <w:rPr>
          <w:rFonts w:eastAsia="Times New Roman" w:cs="Times New Roman"/>
          <w:b w:val="0"/>
          <w:bCs w:val="0"/>
          <w:color w:val="1E1E1E"/>
          <w:sz w:val="33"/>
          <w:szCs w:val="33"/>
        </w:rPr>
      </w:pPr>
      <w:bookmarkStart w:id="8" w:name="_GoBack"/>
      <w:bookmarkEnd w:id="8"/>
    </w:p>
    <w:p w14:paraId="3EAD7C1D" w14:textId="77777777" w:rsidR="001774A0" w:rsidRDefault="001774A0" w:rsidP="001774A0">
      <w:pPr>
        <w:numPr>
          <w:ilvl w:val="0"/>
          <w:numId w:val="1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Authors are asked to minimize the number of footnotes. These should appear on the page to which they refer when limited to one or two per page. If extensive footnotes are required, they should appear at the end of the paper, right after the "Literature Cited" section.</w:t>
      </w:r>
    </w:p>
    <w:p w14:paraId="207F377C" w14:textId="77777777" w:rsidR="001774A0" w:rsidRDefault="001774A0" w:rsidP="001774A0">
      <w:pPr>
        <w:numPr>
          <w:ilvl w:val="0"/>
          <w:numId w:val="1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Format footnotes as "Footnotes" in Microsoft Word and use Arabic numbers.</w:t>
      </w:r>
    </w:p>
    <w:p w14:paraId="4B804672" w14:textId="77777777" w:rsidR="001774A0" w:rsidRDefault="001774A0" w:rsidP="001774A0">
      <w:pPr>
        <w:numPr>
          <w:ilvl w:val="0"/>
          <w:numId w:val="14"/>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t>Footnotes should be numbered consecutively throughout the paper. If there is one author(s) affiliation than footnotes should begin with "2," if there is more than 1 author(s) affiliation(s) than use the corresponding Arabic number. (e.g., "3," "4," etc.)</w:t>
      </w:r>
    </w:p>
    <w:p w14:paraId="131B5850" w14:textId="77777777" w:rsidR="001774A0" w:rsidRDefault="001774A0" w:rsidP="001774A0">
      <w:pPr>
        <w:pStyle w:val="Heading3"/>
        <w:shd w:val="clear" w:color="auto" w:fill="FFFFFF"/>
        <w:spacing w:before="0" w:beforeAutospacing="0" w:after="240" w:afterAutospacing="0" w:line="345" w:lineRule="atLeast"/>
        <w:rPr>
          <w:rStyle w:val="Strong"/>
          <w:rFonts w:eastAsia="Times New Roman" w:cs="Times New Roman"/>
          <w:b/>
          <w:bCs/>
          <w:color w:val="1E1E1E"/>
          <w:sz w:val="33"/>
          <w:szCs w:val="33"/>
        </w:rPr>
      </w:pPr>
      <w:bookmarkStart w:id="9" w:name="resources"/>
      <w:bookmarkEnd w:id="9"/>
    </w:p>
    <w:p w14:paraId="1B17A0D3" w14:textId="77777777" w:rsidR="001774A0" w:rsidRDefault="001774A0" w:rsidP="001774A0">
      <w:pPr>
        <w:pStyle w:val="Heading3"/>
        <w:shd w:val="clear" w:color="auto" w:fill="FFFFFF"/>
        <w:spacing w:before="0" w:beforeAutospacing="0" w:after="240" w:afterAutospacing="0" w:line="345" w:lineRule="atLeast"/>
        <w:rPr>
          <w:rFonts w:eastAsia="Times New Roman" w:cs="Times New Roman"/>
          <w:b w:val="0"/>
          <w:bCs w:val="0"/>
          <w:color w:val="1E1E1E"/>
          <w:sz w:val="33"/>
          <w:szCs w:val="33"/>
        </w:rPr>
      </w:pPr>
      <w:r>
        <w:rPr>
          <w:rStyle w:val="Strong"/>
          <w:rFonts w:eastAsia="Times New Roman" w:cs="Times New Roman"/>
          <w:b/>
          <w:bCs/>
          <w:color w:val="1E1E1E"/>
          <w:sz w:val="33"/>
          <w:szCs w:val="33"/>
        </w:rPr>
        <w:t>Additional Resources</w:t>
      </w:r>
    </w:p>
    <w:p w14:paraId="7481751F" w14:textId="77777777" w:rsidR="001774A0" w:rsidRDefault="001774A0" w:rsidP="001774A0">
      <w:pPr>
        <w:numPr>
          <w:ilvl w:val="0"/>
          <w:numId w:val="1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fldChar w:fldCharType="begin"/>
      </w:r>
      <w:r>
        <w:rPr>
          <w:rFonts w:eastAsia="Times New Roman" w:cs="Times New Roman"/>
          <w:color w:val="1E1E1E"/>
          <w:sz w:val="21"/>
          <w:szCs w:val="21"/>
        </w:rPr>
        <w:instrText xml:space="preserve"> HYPERLINK "http://asaweb.huh.harvard.edu:8080/databases/publication_index.html" \t "_blank" </w:instrText>
      </w:r>
      <w:r>
        <w:rPr>
          <w:rFonts w:eastAsia="Times New Roman" w:cs="Times New Roman"/>
          <w:color w:val="1E1E1E"/>
          <w:sz w:val="21"/>
          <w:szCs w:val="21"/>
        </w:rPr>
        <w:fldChar w:fldCharType="separate"/>
      </w:r>
      <w:r>
        <w:rPr>
          <w:rStyle w:val="Hyperlink"/>
          <w:rFonts w:eastAsia="Times New Roman" w:cs="Times New Roman"/>
          <w:color w:val="215990"/>
          <w:sz w:val="21"/>
          <w:szCs w:val="21"/>
        </w:rPr>
        <w:t>HUH Index of Botanical Publications</w:t>
      </w:r>
      <w:r>
        <w:rPr>
          <w:rFonts w:eastAsia="Times New Roman" w:cs="Times New Roman"/>
          <w:color w:val="1E1E1E"/>
          <w:sz w:val="21"/>
          <w:szCs w:val="21"/>
        </w:rPr>
        <w:fldChar w:fldCharType="end"/>
      </w:r>
    </w:p>
    <w:p w14:paraId="2577287D" w14:textId="77777777" w:rsidR="001774A0" w:rsidRDefault="001774A0" w:rsidP="001774A0">
      <w:pPr>
        <w:numPr>
          <w:ilvl w:val="0"/>
          <w:numId w:val="1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fldChar w:fldCharType="begin"/>
      </w:r>
      <w:r>
        <w:rPr>
          <w:rFonts w:eastAsia="Times New Roman" w:cs="Times New Roman"/>
          <w:color w:val="1E1E1E"/>
          <w:sz w:val="21"/>
          <w:szCs w:val="21"/>
        </w:rPr>
        <w:instrText xml:space="preserve"> HYPERLINK "http://asaweb.huh.harvard.edu:8080/databases/botanist_index.html" \t "_blank" </w:instrText>
      </w:r>
      <w:r>
        <w:rPr>
          <w:rFonts w:eastAsia="Times New Roman" w:cs="Times New Roman"/>
          <w:color w:val="1E1E1E"/>
          <w:sz w:val="21"/>
          <w:szCs w:val="21"/>
        </w:rPr>
        <w:fldChar w:fldCharType="separate"/>
      </w:r>
      <w:r>
        <w:rPr>
          <w:rStyle w:val="Hyperlink"/>
          <w:rFonts w:eastAsia="Times New Roman" w:cs="Times New Roman"/>
          <w:color w:val="215990"/>
          <w:sz w:val="21"/>
          <w:szCs w:val="21"/>
        </w:rPr>
        <w:t>HUH Index of Botanists</w:t>
      </w:r>
      <w:r>
        <w:rPr>
          <w:rFonts w:eastAsia="Times New Roman" w:cs="Times New Roman"/>
          <w:color w:val="1E1E1E"/>
          <w:sz w:val="21"/>
          <w:szCs w:val="21"/>
        </w:rPr>
        <w:fldChar w:fldCharType="end"/>
      </w:r>
    </w:p>
    <w:p w14:paraId="6759118F" w14:textId="77777777" w:rsidR="001774A0" w:rsidRDefault="001774A0" w:rsidP="001774A0">
      <w:pPr>
        <w:numPr>
          <w:ilvl w:val="0"/>
          <w:numId w:val="1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fldChar w:fldCharType="begin"/>
      </w:r>
      <w:r>
        <w:rPr>
          <w:rFonts w:eastAsia="Times New Roman" w:cs="Times New Roman"/>
          <w:color w:val="1E1E1E"/>
          <w:sz w:val="21"/>
          <w:szCs w:val="21"/>
        </w:rPr>
        <w:instrText xml:space="preserve"> HYPERLINK "http://asaweb.huh.harvard.edu:8080/databases/specimen_index.html" \t "_blank" </w:instrText>
      </w:r>
      <w:r>
        <w:rPr>
          <w:rFonts w:eastAsia="Times New Roman" w:cs="Times New Roman"/>
          <w:color w:val="1E1E1E"/>
          <w:sz w:val="21"/>
          <w:szCs w:val="21"/>
        </w:rPr>
        <w:fldChar w:fldCharType="separate"/>
      </w:r>
      <w:r>
        <w:rPr>
          <w:rStyle w:val="Hyperlink"/>
          <w:rFonts w:eastAsia="Times New Roman" w:cs="Times New Roman"/>
          <w:color w:val="215990"/>
          <w:sz w:val="21"/>
          <w:szCs w:val="21"/>
        </w:rPr>
        <w:t>HUH Index of Botanical Specimens</w:t>
      </w:r>
      <w:r>
        <w:rPr>
          <w:rFonts w:eastAsia="Times New Roman" w:cs="Times New Roman"/>
          <w:color w:val="1E1E1E"/>
          <w:sz w:val="21"/>
          <w:szCs w:val="21"/>
        </w:rPr>
        <w:fldChar w:fldCharType="end"/>
      </w:r>
    </w:p>
    <w:p w14:paraId="5F038618" w14:textId="77777777" w:rsidR="001774A0" w:rsidRDefault="001774A0" w:rsidP="001774A0">
      <w:pPr>
        <w:numPr>
          <w:ilvl w:val="0"/>
          <w:numId w:val="1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fldChar w:fldCharType="begin"/>
      </w:r>
      <w:r>
        <w:rPr>
          <w:rFonts w:eastAsia="Times New Roman" w:cs="Times New Roman"/>
          <w:color w:val="1E1E1E"/>
          <w:sz w:val="21"/>
          <w:szCs w:val="21"/>
        </w:rPr>
        <w:instrText xml:space="preserve"> HYPERLINK "http://www.ipni.org/index.html" \t "_blank" </w:instrText>
      </w:r>
      <w:r>
        <w:rPr>
          <w:rFonts w:eastAsia="Times New Roman" w:cs="Times New Roman"/>
          <w:color w:val="1E1E1E"/>
          <w:sz w:val="21"/>
          <w:szCs w:val="21"/>
        </w:rPr>
        <w:fldChar w:fldCharType="separate"/>
      </w:r>
      <w:r>
        <w:rPr>
          <w:rStyle w:val="Hyperlink"/>
          <w:rFonts w:eastAsia="Times New Roman" w:cs="Times New Roman"/>
          <w:color w:val="215990"/>
          <w:sz w:val="21"/>
          <w:szCs w:val="21"/>
        </w:rPr>
        <w:t>The International Plant Names Index (IPNI)</w:t>
      </w:r>
      <w:r>
        <w:rPr>
          <w:rFonts w:eastAsia="Times New Roman" w:cs="Times New Roman"/>
          <w:color w:val="1E1E1E"/>
          <w:sz w:val="21"/>
          <w:szCs w:val="21"/>
        </w:rPr>
        <w:fldChar w:fldCharType="end"/>
      </w:r>
    </w:p>
    <w:p w14:paraId="253C3D2F" w14:textId="77777777" w:rsidR="001774A0" w:rsidRDefault="001774A0" w:rsidP="001774A0">
      <w:pPr>
        <w:numPr>
          <w:ilvl w:val="0"/>
          <w:numId w:val="1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fldChar w:fldCharType="begin"/>
      </w:r>
      <w:r>
        <w:rPr>
          <w:rFonts w:eastAsia="Times New Roman" w:cs="Times New Roman"/>
          <w:color w:val="1E1E1E"/>
          <w:sz w:val="21"/>
          <w:szCs w:val="21"/>
        </w:rPr>
        <w:instrText xml:space="preserve"> HYPERLINK "http://mobot.mobot.org/W3T/Search/vast.html" \t "_blank" </w:instrText>
      </w:r>
      <w:r>
        <w:rPr>
          <w:rFonts w:eastAsia="Times New Roman" w:cs="Times New Roman"/>
          <w:color w:val="1E1E1E"/>
          <w:sz w:val="21"/>
          <w:szCs w:val="21"/>
        </w:rPr>
        <w:fldChar w:fldCharType="separate"/>
      </w:r>
      <w:proofErr w:type="spellStart"/>
      <w:r>
        <w:rPr>
          <w:rStyle w:val="Hyperlink"/>
          <w:rFonts w:eastAsia="Times New Roman" w:cs="Times New Roman"/>
          <w:color w:val="215990"/>
          <w:sz w:val="21"/>
          <w:szCs w:val="21"/>
        </w:rPr>
        <w:t>Tropicos</w:t>
      </w:r>
      <w:proofErr w:type="spellEnd"/>
      <w:r>
        <w:rPr>
          <w:rFonts w:eastAsia="Times New Roman" w:cs="Times New Roman"/>
          <w:color w:val="1E1E1E"/>
          <w:sz w:val="21"/>
          <w:szCs w:val="21"/>
        </w:rPr>
        <w:fldChar w:fldCharType="end"/>
      </w:r>
    </w:p>
    <w:p w14:paraId="1303EE39" w14:textId="77777777" w:rsidR="001774A0" w:rsidRDefault="001774A0" w:rsidP="001774A0">
      <w:pPr>
        <w:numPr>
          <w:ilvl w:val="0"/>
          <w:numId w:val="15"/>
        </w:numPr>
        <w:shd w:val="clear" w:color="auto" w:fill="FFFFFF"/>
        <w:spacing w:line="345" w:lineRule="atLeast"/>
        <w:ind w:left="255"/>
        <w:rPr>
          <w:rFonts w:eastAsia="Times New Roman" w:cs="Times New Roman"/>
          <w:color w:val="1E1E1E"/>
          <w:sz w:val="21"/>
          <w:szCs w:val="21"/>
        </w:rPr>
      </w:pPr>
      <w:r>
        <w:rPr>
          <w:rFonts w:eastAsia="Times New Roman" w:cs="Times New Roman"/>
          <w:color w:val="1E1E1E"/>
          <w:sz w:val="21"/>
          <w:szCs w:val="21"/>
        </w:rPr>
        <w:fldChar w:fldCharType="begin"/>
      </w:r>
      <w:r>
        <w:rPr>
          <w:rFonts w:eastAsia="Times New Roman" w:cs="Times New Roman"/>
          <w:color w:val="1E1E1E"/>
          <w:sz w:val="21"/>
          <w:szCs w:val="21"/>
        </w:rPr>
        <w:instrText xml:space="preserve"> HYPERLINK "http://sciweb.nybg.org/science2/IndexHerbariorum.asp" \t "_blank" </w:instrText>
      </w:r>
      <w:r>
        <w:rPr>
          <w:rFonts w:eastAsia="Times New Roman" w:cs="Times New Roman"/>
          <w:color w:val="1E1E1E"/>
          <w:sz w:val="21"/>
          <w:szCs w:val="21"/>
        </w:rPr>
        <w:fldChar w:fldCharType="separate"/>
      </w:r>
      <w:r>
        <w:rPr>
          <w:rStyle w:val="Hyperlink"/>
          <w:rFonts w:eastAsia="Times New Roman" w:cs="Times New Roman"/>
          <w:color w:val="215990"/>
          <w:sz w:val="21"/>
          <w:szCs w:val="21"/>
        </w:rPr>
        <w:t xml:space="preserve">Index </w:t>
      </w:r>
      <w:proofErr w:type="spellStart"/>
      <w:r>
        <w:rPr>
          <w:rStyle w:val="Hyperlink"/>
          <w:rFonts w:eastAsia="Times New Roman" w:cs="Times New Roman"/>
          <w:color w:val="215990"/>
          <w:sz w:val="21"/>
          <w:szCs w:val="21"/>
        </w:rPr>
        <w:t>Herbariorum</w:t>
      </w:r>
      <w:proofErr w:type="spellEnd"/>
      <w:r>
        <w:rPr>
          <w:rFonts w:eastAsia="Times New Roman" w:cs="Times New Roman"/>
          <w:color w:val="1E1E1E"/>
          <w:sz w:val="21"/>
          <w:szCs w:val="21"/>
        </w:rPr>
        <w:fldChar w:fldCharType="end"/>
      </w:r>
    </w:p>
    <w:p w14:paraId="18D6B263" w14:textId="77777777" w:rsidR="00437ADF" w:rsidRPr="001774A0" w:rsidRDefault="00437ADF" w:rsidP="001774A0"/>
    <w:sectPr w:rsidR="00437ADF" w:rsidRPr="001774A0" w:rsidSect="002B7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1C"/>
    <w:multiLevelType w:val="multilevel"/>
    <w:tmpl w:val="A060F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14D83"/>
    <w:multiLevelType w:val="multilevel"/>
    <w:tmpl w:val="DB2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86CCC"/>
    <w:multiLevelType w:val="multilevel"/>
    <w:tmpl w:val="5C86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475A9"/>
    <w:multiLevelType w:val="multilevel"/>
    <w:tmpl w:val="54F0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071B56"/>
    <w:multiLevelType w:val="multilevel"/>
    <w:tmpl w:val="C40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D409E"/>
    <w:multiLevelType w:val="multilevel"/>
    <w:tmpl w:val="37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5B532E"/>
    <w:multiLevelType w:val="multilevel"/>
    <w:tmpl w:val="A818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4F25E3"/>
    <w:multiLevelType w:val="multilevel"/>
    <w:tmpl w:val="482A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DE466F"/>
    <w:multiLevelType w:val="multilevel"/>
    <w:tmpl w:val="AF2E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891014"/>
    <w:multiLevelType w:val="multilevel"/>
    <w:tmpl w:val="19E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857AF9"/>
    <w:multiLevelType w:val="multilevel"/>
    <w:tmpl w:val="F5AA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A85F16"/>
    <w:multiLevelType w:val="multilevel"/>
    <w:tmpl w:val="396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2335F0"/>
    <w:multiLevelType w:val="multilevel"/>
    <w:tmpl w:val="F7B2F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D02B72"/>
    <w:multiLevelType w:val="multilevel"/>
    <w:tmpl w:val="D264D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7A5741"/>
    <w:multiLevelType w:val="multilevel"/>
    <w:tmpl w:val="32F67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7"/>
  </w:num>
  <w:num w:numId="4">
    <w:abstractNumId w:val="3"/>
  </w:num>
  <w:num w:numId="5">
    <w:abstractNumId w:val="4"/>
  </w:num>
  <w:num w:numId="6">
    <w:abstractNumId w:val="14"/>
  </w:num>
  <w:num w:numId="7">
    <w:abstractNumId w:val="0"/>
  </w:num>
  <w:num w:numId="8">
    <w:abstractNumId w:val="6"/>
  </w:num>
  <w:num w:numId="9">
    <w:abstractNumId w:val="1"/>
  </w:num>
  <w:num w:numId="10">
    <w:abstractNumId w:val="2"/>
  </w:num>
  <w:num w:numId="11">
    <w:abstractNumId w:val="9"/>
  </w:num>
  <w:num w:numId="12">
    <w:abstractNumId w:val="12"/>
  </w:num>
  <w:num w:numId="13">
    <w:abstractNumId w:val="8"/>
  </w:num>
  <w:num w:numId="14">
    <w:abstractNumId w:val="5"/>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4"/>
    <w:rsid w:val="001175F1"/>
    <w:rsid w:val="001774A0"/>
    <w:rsid w:val="002B7F61"/>
    <w:rsid w:val="00437ADF"/>
    <w:rsid w:val="00D21674"/>
    <w:rsid w:val="00DC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5C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015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C01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154"/>
    <w:rPr>
      <w:rFonts w:ascii="Times" w:hAnsi="Times"/>
      <w:b/>
      <w:bCs/>
      <w:sz w:val="36"/>
      <w:szCs w:val="36"/>
    </w:rPr>
  </w:style>
  <w:style w:type="character" w:customStyle="1" w:styleId="Heading3Char">
    <w:name w:val="Heading 3 Char"/>
    <w:basedOn w:val="DefaultParagraphFont"/>
    <w:link w:val="Heading3"/>
    <w:uiPriority w:val="9"/>
    <w:rsid w:val="00DC0154"/>
    <w:rPr>
      <w:rFonts w:ascii="Times" w:hAnsi="Times"/>
      <w:b/>
      <w:bCs/>
      <w:sz w:val="27"/>
      <w:szCs w:val="27"/>
    </w:rPr>
  </w:style>
  <w:style w:type="character" w:styleId="Strong">
    <w:name w:val="Strong"/>
    <w:basedOn w:val="DefaultParagraphFont"/>
    <w:uiPriority w:val="22"/>
    <w:qFormat/>
    <w:rsid w:val="00DC0154"/>
    <w:rPr>
      <w:b/>
      <w:bCs/>
    </w:rPr>
  </w:style>
  <w:style w:type="character" w:styleId="Hyperlink">
    <w:name w:val="Hyperlink"/>
    <w:basedOn w:val="DefaultParagraphFont"/>
    <w:uiPriority w:val="99"/>
    <w:semiHidden/>
    <w:unhideWhenUsed/>
    <w:rsid w:val="00DC0154"/>
    <w:rPr>
      <w:color w:val="0000FF"/>
      <w:u w:val="single"/>
    </w:rPr>
  </w:style>
  <w:style w:type="character" w:styleId="Emphasis">
    <w:name w:val="Emphasis"/>
    <w:basedOn w:val="DefaultParagraphFont"/>
    <w:uiPriority w:val="20"/>
    <w:qFormat/>
    <w:rsid w:val="00DC0154"/>
    <w:rPr>
      <w:i/>
      <w:iCs/>
    </w:rPr>
  </w:style>
  <w:style w:type="paragraph" w:styleId="NormalWeb">
    <w:name w:val="Normal (Web)"/>
    <w:basedOn w:val="Normal"/>
    <w:uiPriority w:val="99"/>
    <w:semiHidden/>
    <w:unhideWhenUsed/>
    <w:rsid w:val="00DC015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774A0"/>
    <w:rPr>
      <w:color w:val="800080" w:themeColor="followedHyperlink"/>
      <w:u w:val="single"/>
    </w:rPr>
  </w:style>
  <w:style w:type="paragraph" w:styleId="DocumentMap">
    <w:name w:val="Document Map"/>
    <w:basedOn w:val="Normal"/>
    <w:link w:val="DocumentMapChar"/>
    <w:uiPriority w:val="99"/>
    <w:semiHidden/>
    <w:unhideWhenUsed/>
    <w:rsid w:val="00D21674"/>
    <w:rPr>
      <w:rFonts w:ascii="Lucida Grande" w:hAnsi="Lucida Grande"/>
    </w:rPr>
  </w:style>
  <w:style w:type="character" w:customStyle="1" w:styleId="DocumentMapChar">
    <w:name w:val="Document Map Char"/>
    <w:basedOn w:val="DefaultParagraphFont"/>
    <w:link w:val="DocumentMap"/>
    <w:uiPriority w:val="99"/>
    <w:semiHidden/>
    <w:rsid w:val="00D21674"/>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015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C01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154"/>
    <w:rPr>
      <w:rFonts w:ascii="Times" w:hAnsi="Times"/>
      <w:b/>
      <w:bCs/>
      <w:sz w:val="36"/>
      <w:szCs w:val="36"/>
    </w:rPr>
  </w:style>
  <w:style w:type="character" w:customStyle="1" w:styleId="Heading3Char">
    <w:name w:val="Heading 3 Char"/>
    <w:basedOn w:val="DefaultParagraphFont"/>
    <w:link w:val="Heading3"/>
    <w:uiPriority w:val="9"/>
    <w:rsid w:val="00DC0154"/>
    <w:rPr>
      <w:rFonts w:ascii="Times" w:hAnsi="Times"/>
      <w:b/>
      <w:bCs/>
      <w:sz w:val="27"/>
      <w:szCs w:val="27"/>
    </w:rPr>
  </w:style>
  <w:style w:type="character" w:styleId="Strong">
    <w:name w:val="Strong"/>
    <w:basedOn w:val="DefaultParagraphFont"/>
    <w:uiPriority w:val="22"/>
    <w:qFormat/>
    <w:rsid w:val="00DC0154"/>
    <w:rPr>
      <w:b/>
      <w:bCs/>
    </w:rPr>
  </w:style>
  <w:style w:type="character" w:styleId="Hyperlink">
    <w:name w:val="Hyperlink"/>
    <w:basedOn w:val="DefaultParagraphFont"/>
    <w:uiPriority w:val="99"/>
    <w:semiHidden/>
    <w:unhideWhenUsed/>
    <w:rsid w:val="00DC0154"/>
    <w:rPr>
      <w:color w:val="0000FF"/>
      <w:u w:val="single"/>
    </w:rPr>
  </w:style>
  <w:style w:type="character" w:styleId="Emphasis">
    <w:name w:val="Emphasis"/>
    <w:basedOn w:val="DefaultParagraphFont"/>
    <w:uiPriority w:val="20"/>
    <w:qFormat/>
    <w:rsid w:val="00DC0154"/>
    <w:rPr>
      <w:i/>
      <w:iCs/>
    </w:rPr>
  </w:style>
  <w:style w:type="paragraph" w:styleId="NormalWeb">
    <w:name w:val="Normal (Web)"/>
    <w:basedOn w:val="Normal"/>
    <w:uiPriority w:val="99"/>
    <w:semiHidden/>
    <w:unhideWhenUsed/>
    <w:rsid w:val="00DC015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774A0"/>
    <w:rPr>
      <w:color w:val="800080" w:themeColor="followedHyperlink"/>
      <w:u w:val="single"/>
    </w:rPr>
  </w:style>
  <w:style w:type="paragraph" w:styleId="DocumentMap">
    <w:name w:val="Document Map"/>
    <w:basedOn w:val="Normal"/>
    <w:link w:val="DocumentMapChar"/>
    <w:uiPriority w:val="99"/>
    <w:semiHidden/>
    <w:unhideWhenUsed/>
    <w:rsid w:val="00D21674"/>
    <w:rPr>
      <w:rFonts w:ascii="Lucida Grande" w:hAnsi="Lucida Grande"/>
    </w:rPr>
  </w:style>
  <w:style w:type="character" w:customStyle="1" w:styleId="DocumentMapChar">
    <w:name w:val="Document Map Char"/>
    <w:basedOn w:val="DefaultParagraphFont"/>
    <w:link w:val="DocumentMap"/>
    <w:uiPriority w:val="99"/>
    <w:semiHidden/>
    <w:rsid w:val="00D2167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4496">
      <w:bodyDiv w:val="1"/>
      <w:marLeft w:val="0"/>
      <w:marRight w:val="0"/>
      <w:marTop w:val="0"/>
      <w:marBottom w:val="0"/>
      <w:divBdr>
        <w:top w:val="none" w:sz="0" w:space="0" w:color="auto"/>
        <w:left w:val="none" w:sz="0" w:space="0" w:color="auto"/>
        <w:bottom w:val="none" w:sz="0" w:space="0" w:color="auto"/>
        <w:right w:val="none" w:sz="0" w:space="0" w:color="auto"/>
      </w:divBdr>
    </w:div>
    <w:div w:id="1132401001">
      <w:bodyDiv w:val="1"/>
      <w:marLeft w:val="0"/>
      <w:marRight w:val="0"/>
      <w:marTop w:val="0"/>
      <w:marBottom w:val="0"/>
      <w:divBdr>
        <w:top w:val="none" w:sz="0" w:space="0" w:color="auto"/>
        <w:left w:val="none" w:sz="0" w:space="0" w:color="auto"/>
        <w:bottom w:val="none" w:sz="0" w:space="0" w:color="auto"/>
        <w:right w:val="none" w:sz="0" w:space="0" w:color="auto"/>
      </w:divBdr>
    </w:div>
    <w:div w:id="1603417846">
      <w:bodyDiv w:val="1"/>
      <w:marLeft w:val="0"/>
      <w:marRight w:val="0"/>
      <w:marTop w:val="0"/>
      <w:marBottom w:val="0"/>
      <w:divBdr>
        <w:top w:val="none" w:sz="0" w:space="0" w:color="auto"/>
        <w:left w:val="none" w:sz="0" w:space="0" w:color="auto"/>
        <w:bottom w:val="none" w:sz="0" w:space="0" w:color="auto"/>
        <w:right w:val="none" w:sz="0" w:space="0" w:color="auto"/>
      </w:divBdr>
    </w:div>
    <w:div w:id="1628849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ew.org/wc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2936</Words>
  <Characters>16739</Characters>
  <Application>Microsoft Macintosh Word</Application>
  <DocSecurity>0</DocSecurity>
  <Lines>139</Lines>
  <Paragraphs>39</Paragraphs>
  <ScaleCrop>false</ScaleCrop>
  <Company>Harvard University</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Biewener</dc:creator>
  <cp:keywords/>
  <dc:description/>
  <cp:lastModifiedBy>Eric Biewener</cp:lastModifiedBy>
  <cp:revision>4</cp:revision>
  <dcterms:created xsi:type="dcterms:W3CDTF">2014-04-29T13:19:00Z</dcterms:created>
  <dcterms:modified xsi:type="dcterms:W3CDTF">2014-04-29T13:38:00Z</dcterms:modified>
</cp:coreProperties>
</file>